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方正仿宋简体" w:hAnsi="宋体" w:eastAsia="方正仿宋简体" w:cs="方正仿宋简体"/>
          <w:b/>
          <w:sz w:val="30"/>
          <w:szCs w:val="30"/>
        </w:rPr>
      </w:pPr>
    </w:p>
    <w:p>
      <w:pPr>
        <w:spacing w:line="500" w:lineRule="exact"/>
        <w:rPr>
          <w:rFonts w:ascii="方正仿宋简体" w:hAnsi="方正仿宋简体" w:eastAsia="方正仿宋简体" w:cs="方正仿宋简体"/>
          <w:sz w:val="30"/>
          <w:szCs w:val="30"/>
        </w:rPr>
      </w:pPr>
    </w:p>
    <w:p>
      <w:pPr>
        <w:spacing w:line="500" w:lineRule="exact"/>
        <w:ind w:firstLine="1400" w:firstLineChars="350"/>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lang w:bidi="ar"/>
        </w:rPr>
        <w:t>武定县总工会项目支出绩效评价报告</w:t>
      </w:r>
    </w:p>
    <w:p>
      <w:pPr>
        <w:spacing w:line="500" w:lineRule="exact"/>
        <w:ind w:firstLine="3600" w:firstLineChars="1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bidi="ar"/>
        </w:rPr>
        <w:t>（2020年度）</w:t>
      </w:r>
    </w:p>
    <w:p>
      <w:pPr>
        <w:spacing w:line="500" w:lineRule="exact"/>
        <w:rPr>
          <w:rFonts w:hint="eastAsia" w:ascii="方正仿宋简体" w:hAnsi="方正仿宋简体" w:eastAsia="方正仿宋简体" w:cs="方正仿宋简体"/>
          <w:sz w:val="30"/>
          <w:szCs w:val="30"/>
        </w:rPr>
      </w:pPr>
    </w:p>
    <w:p>
      <w:pPr>
        <w:spacing w:line="500" w:lineRule="exact"/>
        <w:ind w:firstLine="600" w:firstLineChars="200"/>
        <w:rPr>
          <w:rFonts w:hint="eastAsia" w:ascii="方正仿宋简体" w:hAnsi="方正仿宋简体" w:eastAsia="方正仿宋简体" w:cs="方正仿宋简体"/>
          <w:sz w:val="30"/>
          <w:szCs w:val="30"/>
        </w:rPr>
      </w:pPr>
      <w:r>
        <w:rPr>
          <w:rFonts w:hint="eastAsia" w:ascii="方正仿宋简体" w:hAnsi="方正黑体简体" w:eastAsia="方正仿宋简体" w:cs="方正黑体简体"/>
          <w:sz w:val="30"/>
          <w:szCs w:val="30"/>
          <w:lang w:bidi="ar"/>
        </w:rPr>
        <w:t>一、基本情况</w:t>
      </w:r>
    </w:p>
    <w:p>
      <w:pPr>
        <w:spacing w:line="500" w:lineRule="exact"/>
        <w:ind w:firstLine="600" w:firstLineChars="200"/>
        <w:rPr>
          <w:rFonts w:hint="eastAsia" w:ascii="方正仿宋简体" w:hAnsi="方正仿宋简体" w:eastAsia="方正仿宋简体" w:cs="方正仿宋简体"/>
          <w:sz w:val="30"/>
          <w:szCs w:val="30"/>
          <w:lang w:bidi="ar"/>
        </w:rPr>
      </w:pPr>
      <w:r>
        <w:rPr>
          <w:rFonts w:hint="eastAsia" w:ascii="方正仿宋简体" w:hAnsi="方正仿宋简体" w:eastAsia="方正仿宋简体" w:cs="方正仿宋简体"/>
          <w:sz w:val="30"/>
          <w:szCs w:val="30"/>
          <w:lang w:bidi="ar"/>
        </w:rPr>
        <w:t>（一）项目概况。</w:t>
      </w:r>
    </w:p>
    <w:p>
      <w:pPr>
        <w:spacing w:line="500" w:lineRule="exact"/>
        <w:ind w:firstLine="600" w:firstLineChars="200"/>
        <w:rPr>
          <w:rFonts w:hint="eastAsia" w:ascii="方正仿宋简体" w:hAnsi="方正仿宋简体" w:eastAsia="方正仿宋简体" w:cs="方正仿宋简体"/>
          <w:sz w:val="30"/>
          <w:szCs w:val="30"/>
          <w:lang w:val="en-US" w:eastAsia="zh-CN" w:bidi="ar"/>
        </w:rPr>
      </w:pPr>
      <w:r>
        <w:rPr>
          <w:rFonts w:hint="eastAsia" w:ascii="方正仿宋简体" w:hAnsi="方正仿宋简体" w:eastAsia="方正仿宋简体" w:cs="方正仿宋简体"/>
          <w:sz w:val="30"/>
          <w:szCs w:val="30"/>
          <w:lang w:val="en-US" w:eastAsia="zh-CN" w:bidi="ar"/>
        </w:rPr>
        <w:t>项目一：创业担保贷款贴息</w:t>
      </w:r>
    </w:p>
    <w:p>
      <w:pPr>
        <w:spacing w:line="500" w:lineRule="exact"/>
        <w:ind w:firstLine="600" w:firstLineChars="200"/>
        <w:rPr>
          <w:rFonts w:hint="eastAsia" w:ascii="方正仿宋简体" w:hAnsi="仿宋_GB2312" w:eastAsia="方正仿宋简体" w:cs="仿宋_GB2312"/>
          <w:color w:val="000000"/>
          <w:sz w:val="30"/>
          <w:szCs w:val="30"/>
          <w:lang w:bidi="ar"/>
        </w:rPr>
      </w:pPr>
      <w:r>
        <w:rPr>
          <w:rFonts w:hint="eastAsia" w:ascii="方正仿宋简体" w:hAnsi="仿宋_GB2312" w:eastAsia="方正仿宋简体" w:cs="仿宋_GB2312"/>
          <w:color w:val="000000"/>
          <w:sz w:val="30"/>
          <w:szCs w:val="30"/>
          <w:lang w:bidi="ar"/>
        </w:rPr>
        <w:t>突出帮扶职能，精准帮扶成效明显。</w:t>
      </w:r>
      <w:r>
        <w:rPr>
          <w:rFonts w:hint="eastAsia" w:ascii="方正仿宋简体" w:hAnsi="仿宋_GB2312" w:eastAsia="方正仿宋简体" w:cs="仿宋_GB2312"/>
          <w:b/>
          <w:bCs/>
          <w:color w:val="000000"/>
          <w:sz w:val="30"/>
          <w:szCs w:val="30"/>
          <w:lang w:eastAsia="zh-CN" w:bidi="ar"/>
        </w:rPr>
        <w:t>一是</w:t>
      </w:r>
      <w:r>
        <w:rPr>
          <w:rFonts w:hint="eastAsia" w:ascii="方正仿宋简体" w:hAnsi="仿宋_GB2312" w:eastAsia="方正仿宋简体" w:cs="仿宋_GB2312"/>
          <w:color w:val="000000"/>
          <w:sz w:val="30"/>
          <w:szCs w:val="30"/>
          <w:lang w:bidi="ar"/>
        </w:rPr>
        <w:t>抓好“贷免扶补”工作，为8名创业者协调发放小额担保贷款120万元，圆满</w:t>
      </w:r>
      <w:r>
        <w:rPr>
          <w:rFonts w:hint="eastAsia" w:ascii="方正仿宋简体" w:hAnsi="仿宋_GB2312" w:eastAsia="方正仿宋简体" w:cs="仿宋_GB2312"/>
          <w:color w:val="000000"/>
          <w:sz w:val="30"/>
          <w:szCs w:val="30"/>
          <w:lang w:eastAsia="zh-CN" w:bidi="ar"/>
        </w:rPr>
        <w:t>地</w:t>
      </w:r>
      <w:r>
        <w:rPr>
          <w:rFonts w:hint="eastAsia" w:ascii="方正仿宋简体" w:hAnsi="仿宋_GB2312" w:eastAsia="方正仿宋简体" w:cs="仿宋_GB2312"/>
          <w:color w:val="000000"/>
          <w:sz w:val="30"/>
          <w:szCs w:val="30"/>
          <w:lang w:bidi="ar"/>
        </w:rPr>
        <w:t>完成贷免扶补工作</w:t>
      </w:r>
      <w:r>
        <w:rPr>
          <w:rFonts w:hint="eastAsia" w:ascii="方正仿宋简体" w:hAnsi="仿宋_GB2312" w:eastAsia="方正仿宋简体" w:cs="仿宋_GB2312"/>
          <w:color w:val="000000"/>
          <w:sz w:val="30"/>
          <w:szCs w:val="30"/>
          <w:lang w:eastAsia="zh-CN" w:bidi="ar"/>
        </w:rPr>
        <w:t>；二</w:t>
      </w:r>
      <w:r>
        <w:rPr>
          <w:rFonts w:hint="eastAsia" w:ascii="方正仿宋简体" w:hAnsi="仿宋_GB2312" w:eastAsia="方正仿宋简体" w:cs="仿宋_GB2312"/>
          <w:b/>
          <w:color w:val="000000"/>
          <w:sz w:val="30"/>
          <w:szCs w:val="30"/>
          <w:lang w:bidi="ar"/>
        </w:rPr>
        <w:t>是</w:t>
      </w:r>
      <w:r>
        <w:rPr>
          <w:rFonts w:hint="eastAsia" w:ascii="方正仿宋简体" w:hAnsi="仿宋_GB2312" w:eastAsia="方正仿宋简体" w:cs="仿宋_GB2312"/>
          <w:bCs/>
          <w:color w:val="000000"/>
          <w:sz w:val="30"/>
          <w:szCs w:val="30"/>
          <w:lang w:bidi="ar"/>
        </w:rPr>
        <w:t>帮扶体系不断完善，传统服务品牌持续做实。</w:t>
      </w:r>
      <w:r>
        <w:rPr>
          <w:rFonts w:hint="eastAsia" w:ascii="方正仿宋简体" w:hAnsi="仿宋_GB2312" w:eastAsia="方正仿宋简体" w:cs="仿宋_GB2312"/>
          <w:color w:val="000000"/>
          <w:sz w:val="30"/>
          <w:szCs w:val="30"/>
          <w:lang w:bidi="ar"/>
        </w:rPr>
        <w:t>通过开展送温暖、金秋助学、医疗互助等活动，让困难职工共享改革发展成果，感受党和政府的关怀，切实帮助患病职工减轻医疗费用负担。</w:t>
      </w:r>
      <w:r>
        <w:rPr>
          <w:rFonts w:hint="eastAsia" w:ascii="方正仿宋简体" w:hAnsi="仿宋_GB2312" w:eastAsia="方正仿宋简体" w:cs="仿宋_GB2312"/>
          <w:color w:val="000000"/>
          <w:sz w:val="30"/>
          <w:szCs w:val="30"/>
          <w:lang w:eastAsia="zh-CN" w:bidi="ar"/>
        </w:rPr>
        <w:t>三</w:t>
      </w:r>
      <w:r>
        <w:rPr>
          <w:rFonts w:hint="eastAsia" w:ascii="方正仿宋简体" w:hAnsi="仿宋_GB2312" w:eastAsia="方正仿宋简体" w:cs="仿宋_GB2312"/>
          <w:b/>
          <w:color w:val="000000"/>
          <w:sz w:val="30"/>
          <w:szCs w:val="30"/>
          <w:lang w:bidi="ar"/>
        </w:rPr>
        <w:t>是</w:t>
      </w:r>
      <w:r>
        <w:rPr>
          <w:rFonts w:hint="eastAsia" w:ascii="方正仿宋简体" w:hAnsi="仿宋_GB2312" w:eastAsia="方正仿宋简体" w:cs="仿宋_GB2312"/>
          <w:color w:val="000000"/>
          <w:sz w:val="30"/>
          <w:szCs w:val="30"/>
          <w:lang w:bidi="ar"/>
        </w:rPr>
        <w:t>服务方式不断优化，</w:t>
      </w:r>
      <w:r>
        <w:rPr>
          <w:rFonts w:hint="eastAsia" w:ascii="方正仿宋简体" w:hAnsi="仿宋_GB2312" w:eastAsia="方正仿宋简体" w:cs="仿宋_GB2312"/>
          <w:bCs/>
          <w:color w:val="000000"/>
          <w:sz w:val="30"/>
          <w:szCs w:val="30"/>
          <w:lang w:bidi="ar"/>
        </w:rPr>
        <w:t>服务领域不断拓展。</w:t>
      </w:r>
      <w:r>
        <w:rPr>
          <w:rFonts w:hint="eastAsia" w:ascii="方正仿宋简体" w:hAnsi="仿宋_GB2312" w:eastAsia="方正仿宋简体" w:cs="仿宋_GB2312"/>
          <w:color w:val="000000"/>
          <w:sz w:val="30"/>
          <w:szCs w:val="30"/>
          <w:lang w:bidi="ar"/>
        </w:rPr>
        <w:t>配合人社等部门开展“春风行动”暨上海嘉定区对口支援就业扶贫专场招聘会30场，47家企业入场招聘，总计提供152个工种</w:t>
      </w:r>
      <w:r>
        <w:rPr>
          <w:rFonts w:hint="eastAsia" w:ascii="方正仿宋简体" w:hAnsi="仿宋_GB2312" w:eastAsia="方正仿宋简体" w:cs="仿宋_GB2312"/>
          <w:color w:val="000000"/>
          <w:sz w:val="30"/>
          <w:szCs w:val="30"/>
          <w:lang w:eastAsia="zh-CN" w:bidi="ar"/>
        </w:rPr>
        <w:t>，</w:t>
      </w:r>
      <w:r>
        <w:rPr>
          <w:rFonts w:hint="eastAsia" w:ascii="方正仿宋简体" w:hAnsi="仿宋_GB2312" w:eastAsia="方正仿宋简体" w:cs="仿宋_GB2312"/>
          <w:color w:val="000000"/>
          <w:sz w:val="30"/>
          <w:szCs w:val="30"/>
          <w:lang w:bidi="ar"/>
        </w:rPr>
        <w:t>31443个岗位，发放各类宣传资料1500余份，为577名农民工提供就业创业扶持政策和企业用工信息咨询服务，完成了对外劳务输出16批次573人。发挥部门作用，中心工作圆满完成。</w:t>
      </w:r>
    </w:p>
    <w:p>
      <w:pPr>
        <w:spacing w:line="500" w:lineRule="exact"/>
        <w:ind w:firstLine="600" w:firstLineChars="200"/>
        <w:rPr>
          <w:rFonts w:hint="eastAsia" w:ascii="方正仿宋简体" w:hAnsi="仿宋_GB2312" w:eastAsia="方正仿宋简体" w:cs="仿宋_GB2312"/>
          <w:color w:val="000000"/>
          <w:sz w:val="30"/>
          <w:szCs w:val="30"/>
          <w:lang w:eastAsia="zh-CN" w:bidi="ar"/>
        </w:rPr>
      </w:pPr>
      <w:r>
        <w:rPr>
          <w:rFonts w:hint="eastAsia" w:ascii="方正仿宋简体" w:hAnsi="仿宋_GB2312" w:eastAsia="方正仿宋简体" w:cs="仿宋_GB2312"/>
          <w:color w:val="000000"/>
          <w:sz w:val="30"/>
          <w:szCs w:val="30"/>
          <w:lang w:eastAsia="zh-CN" w:bidi="ar"/>
        </w:rPr>
        <w:t>项目二：</w:t>
      </w:r>
      <w:r>
        <w:rPr>
          <w:rFonts w:hint="eastAsia" w:ascii="方正仿宋简体" w:hAnsi="仿宋_GB2312" w:eastAsia="方正仿宋简体" w:cs="仿宋_GB2312"/>
          <w:sz w:val="30"/>
          <w:szCs w:val="30"/>
          <w:lang w:bidi="ar"/>
        </w:rPr>
        <w:t>乌东德水电站移民搬迁安置工作</w:t>
      </w:r>
      <w:r>
        <w:rPr>
          <w:rFonts w:hint="eastAsia" w:ascii="方正仿宋简体" w:hAnsi="仿宋_GB2312" w:eastAsia="方正仿宋简体" w:cs="仿宋_GB2312"/>
          <w:sz w:val="30"/>
          <w:szCs w:val="30"/>
          <w:lang w:eastAsia="zh-CN" w:bidi="ar"/>
        </w:rPr>
        <w:t>经费</w:t>
      </w:r>
    </w:p>
    <w:p>
      <w:pPr>
        <w:spacing w:line="500" w:lineRule="exact"/>
        <w:ind w:firstLine="600" w:firstLineChars="200"/>
        <w:rPr>
          <w:rFonts w:hint="eastAsia" w:ascii="方正仿宋简体" w:hAnsi="仿宋_GB2312" w:eastAsia="方正仿宋简体" w:cs="仿宋_GB2312"/>
          <w:sz w:val="30"/>
          <w:szCs w:val="30"/>
          <w:lang w:bidi="ar"/>
        </w:rPr>
      </w:pPr>
      <w:r>
        <w:rPr>
          <w:rFonts w:hint="eastAsia" w:ascii="方正仿宋简体" w:hAnsi="仿宋_GB2312" w:eastAsia="方正仿宋简体" w:cs="仿宋_GB2312"/>
          <w:sz w:val="30"/>
          <w:szCs w:val="30"/>
          <w:lang w:bidi="ar"/>
        </w:rPr>
        <w:t>扎实开展乌东德水电站移民搬迁安置工作，共完成挂包联系点己衣镇更德村委会小平地村13户搬迁安置工作，并按时按量完成建房款支付工作任务。</w:t>
      </w:r>
    </w:p>
    <w:p>
      <w:pPr>
        <w:spacing w:line="500" w:lineRule="exact"/>
        <w:ind w:firstLine="600" w:firstLineChars="200"/>
        <w:rPr>
          <w:rFonts w:hint="eastAsia" w:ascii="方正仿宋简体" w:hAnsi="仿宋_GB2312" w:eastAsia="方正仿宋简体" w:cs="仿宋_GB2312"/>
          <w:sz w:val="30"/>
          <w:szCs w:val="30"/>
          <w:lang w:eastAsia="zh-CN" w:bidi="ar"/>
        </w:rPr>
      </w:pPr>
      <w:r>
        <w:rPr>
          <w:rFonts w:hint="eastAsia" w:ascii="方正仿宋简体" w:hAnsi="仿宋_GB2312" w:eastAsia="方正仿宋简体" w:cs="仿宋_GB2312"/>
          <w:sz w:val="30"/>
          <w:szCs w:val="30"/>
          <w:lang w:eastAsia="zh-CN" w:bidi="ar"/>
        </w:rPr>
        <w:t>项目三：武财行（2020）66号下达办公经费</w:t>
      </w:r>
    </w:p>
    <w:p>
      <w:pPr>
        <w:spacing w:line="500" w:lineRule="exact"/>
        <w:ind w:firstLine="600" w:firstLineChars="200"/>
        <w:rPr>
          <w:rFonts w:hint="eastAsia" w:ascii="方正仿宋简体" w:hAnsi="方正仿宋简体" w:eastAsia="方正仿宋简体" w:cs="方正仿宋简体"/>
          <w:sz w:val="30"/>
          <w:szCs w:val="30"/>
        </w:rPr>
      </w:pPr>
      <w:r>
        <w:rPr>
          <w:rFonts w:hint="eastAsia" w:ascii="方正仿宋简体" w:hAnsi="仿宋_GB2312" w:eastAsia="方正仿宋简体" w:cs="仿宋_GB2312"/>
          <w:sz w:val="30"/>
          <w:szCs w:val="30"/>
          <w:lang w:eastAsia="zh-CN" w:bidi="ar"/>
        </w:rPr>
        <w:t>武财行下达的</w:t>
      </w:r>
      <w:r>
        <w:rPr>
          <w:rFonts w:hint="eastAsia" w:ascii="方正仿宋简体" w:hAnsi="仿宋_GB2312" w:eastAsia="方正仿宋简体" w:cs="仿宋_GB2312"/>
          <w:sz w:val="30"/>
          <w:szCs w:val="30"/>
          <w:lang w:val="en-US" w:eastAsia="zh-CN" w:bidi="ar"/>
        </w:rPr>
        <w:t>5万元办公经费，用于机关办公经费的正常运转，圆满地完成县委县</w:t>
      </w:r>
      <w:bookmarkStart w:id="0" w:name="_GoBack"/>
      <w:bookmarkEnd w:id="0"/>
      <w:r>
        <w:rPr>
          <w:rFonts w:hint="eastAsia" w:ascii="方正仿宋简体" w:hAnsi="仿宋_GB2312" w:eastAsia="方正仿宋简体" w:cs="仿宋_GB2312"/>
          <w:sz w:val="30"/>
          <w:szCs w:val="30"/>
          <w:lang w:val="en-US" w:eastAsia="zh-CN" w:bidi="ar"/>
        </w:rPr>
        <w:t>政府及省州工会安排的各项任务。</w:t>
      </w:r>
      <w:r>
        <w:rPr>
          <w:rFonts w:hint="eastAsia" w:ascii="方正仿宋简体" w:hAnsi="仿宋_GB2312" w:eastAsia="方正仿宋简体" w:cs="仿宋_GB2312"/>
          <w:b/>
          <w:bCs/>
          <w:sz w:val="30"/>
          <w:szCs w:val="30"/>
          <w:lang w:val="en-US" w:eastAsia="zh-CN" w:bidi="ar"/>
        </w:rPr>
        <w:t>一是</w:t>
      </w:r>
      <w:r>
        <w:rPr>
          <w:rFonts w:hint="eastAsia" w:ascii="方正仿宋简体" w:hAnsi="仿宋_GB2312" w:eastAsia="方正仿宋简体" w:cs="仿宋_GB2312"/>
          <w:sz w:val="30"/>
          <w:szCs w:val="30"/>
          <w:lang w:bidi="ar"/>
        </w:rPr>
        <w:t>全力参与新型冠</w:t>
      </w:r>
      <w:r>
        <w:rPr>
          <w:rFonts w:hint="eastAsia" w:ascii="方正仿宋简体" w:hAnsi="仿宋_GB2312" w:eastAsia="方正仿宋简体" w:cs="仿宋_GB2312"/>
          <w:sz w:val="30"/>
          <w:szCs w:val="30"/>
          <w:lang w:eastAsia="zh-CN" w:bidi="ar"/>
        </w:rPr>
        <w:t>状</w:t>
      </w:r>
      <w:r>
        <w:rPr>
          <w:rFonts w:hint="eastAsia" w:ascii="方正仿宋简体" w:hAnsi="仿宋_GB2312" w:eastAsia="方正仿宋简体" w:cs="仿宋_GB2312"/>
          <w:sz w:val="30"/>
          <w:szCs w:val="30"/>
          <w:lang w:bidi="ar"/>
        </w:rPr>
        <w:t>病毒感染防控排查工作，当好疫情防控“宣传员”“配送员”和“服务员”。制定下发《武定县总工会关于在新型冠状病毒感染肺炎疫情防控工作中充分发挥工会组织作用的通知》（武工字〔2020〕1号文件），通过微信群、QQ群发放倡议书转发防控知识400人次，发放宣传资料25册，播出宣传标语20条、微视频1个；组织县总工会干部参与社区疫情监测和网络化管理工作，参与值班43批129人次，开展入户排查17户；组织职工捐赠抗疫资金1050元；</w:t>
      </w:r>
      <w:r>
        <w:rPr>
          <w:rFonts w:hint="eastAsia" w:ascii="方正仿宋简体" w:hAnsi="仿宋_GB2312" w:eastAsia="方正仿宋简体" w:cs="仿宋_GB2312"/>
          <w:b/>
          <w:bCs/>
          <w:sz w:val="30"/>
          <w:szCs w:val="30"/>
          <w:lang w:eastAsia="zh-CN" w:bidi="ar"/>
        </w:rPr>
        <w:t>二</w:t>
      </w:r>
      <w:r>
        <w:rPr>
          <w:rFonts w:hint="eastAsia" w:ascii="方正仿宋简体" w:hAnsi="仿宋_GB2312" w:eastAsia="方正仿宋简体" w:cs="仿宋_GB2312"/>
          <w:b/>
          <w:bCs/>
          <w:sz w:val="30"/>
          <w:szCs w:val="30"/>
          <w:lang w:bidi="ar"/>
        </w:rPr>
        <w:t>是</w:t>
      </w:r>
      <w:r>
        <w:rPr>
          <w:rFonts w:hint="eastAsia" w:ascii="方正仿宋简体" w:hAnsi="仿宋_GB2312" w:eastAsia="方正仿宋简体" w:cs="仿宋_GB2312"/>
          <w:sz w:val="30"/>
          <w:szCs w:val="30"/>
          <w:lang w:bidi="ar"/>
        </w:rPr>
        <w:t>深入推进爱国卫生“七个专项行动”。制定下发《武定县总工会关于推进爱国卫生“七个专项行动”中充分发挥工会组织作用的通知》（武工字〔2020〕10号文件），进一步明确工作责任；联合团县委、妇联举行了以“群团同心开展爱国卫生运动、人人参与共建文明武定”为主题的实践活动启动仪式，县级部门、中小学校等共1500余人参加启动仪式；全年共召开动员推进会2次，开展志愿服务3次13人，在包保街道开展大扫除活动</w:t>
      </w:r>
      <w:r>
        <w:rPr>
          <w:rFonts w:hint="eastAsia" w:ascii="方正仿宋简体" w:hAnsi="仿宋_GB2312" w:eastAsia="方正仿宋简体" w:cs="仿宋_GB2312"/>
          <w:sz w:val="30"/>
          <w:szCs w:val="30"/>
          <w:lang w:val="en-US" w:eastAsia="zh-CN" w:bidi="ar"/>
        </w:rPr>
        <w:t>180多次</w:t>
      </w:r>
      <w:r>
        <w:rPr>
          <w:rFonts w:hint="eastAsia" w:ascii="方正仿宋简体" w:hAnsi="仿宋_GB2312" w:eastAsia="方正仿宋简体" w:cs="仿宋_GB2312"/>
          <w:sz w:val="30"/>
          <w:szCs w:val="30"/>
          <w:lang w:bidi="ar"/>
        </w:rPr>
        <w:t>。</w:t>
      </w:r>
    </w:p>
    <w:p>
      <w:pPr>
        <w:spacing w:line="500" w:lineRule="exact"/>
        <w:ind w:firstLine="600" w:firstLineChars="200"/>
        <w:rPr>
          <w:rFonts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bidi="ar"/>
        </w:rPr>
        <w:t>（二）项目绩效目标。</w:t>
      </w:r>
    </w:p>
    <w:p>
      <w:pPr>
        <w:spacing w:line="500" w:lineRule="exact"/>
        <w:ind w:firstLine="600" w:firstLineChars="200"/>
        <w:rPr>
          <w:rFonts w:ascii="方正仿宋简体" w:hAnsi="仿宋_GB2312" w:eastAsia="方正仿宋简体" w:cs="仿宋_GB2312"/>
          <w:sz w:val="30"/>
          <w:szCs w:val="30"/>
        </w:rPr>
      </w:pPr>
      <w:r>
        <w:rPr>
          <w:rFonts w:hint="eastAsia" w:ascii="方正仿宋简体" w:hAnsi="方正仿宋简体" w:eastAsia="方正仿宋简体" w:cs="方正仿宋简体"/>
          <w:sz w:val="30"/>
          <w:szCs w:val="30"/>
          <w:lang w:bidi="ar"/>
        </w:rPr>
        <w:t>紧紧围绕全县中心工作，深化工会改革，聚焦主业主责，夯实基层基础，全面从严管会，圆满完成了年度各项目标任务。谱写了新时代武定县总工会工运事业发展的新篇章。</w:t>
      </w:r>
      <w:r>
        <w:rPr>
          <w:rFonts w:hint="eastAsia" w:ascii="方正仿宋简体" w:hAnsi="Times New Roman" w:eastAsia="方正仿宋简体" w:cs="Times New Roman"/>
          <w:sz w:val="30"/>
          <w:szCs w:val="30"/>
          <w:lang w:bidi="ar"/>
        </w:rPr>
        <w:t> </w:t>
      </w:r>
    </w:p>
    <w:p>
      <w:pPr>
        <w:spacing w:line="500" w:lineRule="exact"/>
        <w:ind w:firstLine="600" w:firstLineChars="200"/>
        <w:rPr>
          <w:rFonts w:ascii="方正仿宋简体" w:hAnsi="仿宋_GB2312" w:eastAsia="方正仿宋简体" w:cs="仿宋_GB2312"/>
          <w:sz w:val="30"/>
          <w:szCs w:val="30"/>
        </w:rPr>
      </w:pPr>
      <w:r>
        <w:rPr>
          <w:rFonts w:hint="eastAsia" w:ascii="方正仿宋简体" w:hAnsi="方正仿宋简体" w:eastAsia="方正仿宋简体" w:cs="方正仿宋简体"/>
          <w:sz w:val="30"/>
          <w:szCs w:val="30"/>
          <w:lang w:bidi="ar"/>
        </w:rPr>
        <w:t>（1）“到职工中去”倾情倾力，服务职工群众趟出新路子；</w:t>
      </w:r>
    </w:p>
    <w:p>
      <w:pPr>
        <w:spacing w:line="500" w:lineRule="exact"/>
        <w:ind w:firstLine="600" w:firstLineChars="200"/>
        <w:rPr>
          <w:rFonts w:ascii="方正仿宋简体" w:hAnsi="仿宋_GB2312" w:eastAsia="方正仿宋简体" w:cs="仿宋_GB2312"/>
          <w:sz w:val="30"/>
          <w:szCs w:val="30"/>
        </w:rPr>
      </w:pPr>
      <w:r>
        <w:rPr>
          <w:rFonts w:hint="eastAsia" w:ascii="方正仿宋简体" w:hAnsi="方正仿宋简体" w:eastAsia="方正仿宋简体" w:cs="方正仿宋简体"/>
          <w:sz w:val="30"/>
          <w:szCs w:val="30"/>
          <w:lang w:bidi="ar"/>
        </w:rPr>
        <w:t>（2）宣传引领有形有效，职工思想政治建设得到新加强；</w:t>
      </w:r>
    </w:p>
    <w:p>
      <w:pPr>
        <w:spacing w:line="500" w:lineRule="exact"/>
        <w:ind w:firstLine="600" w:firstLineChars="200"/>
        <w:rPr>
          <w:rFonts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bidi="ar"/>
        </w:rPr>
        <w:t>（3）劳动竞赛如火如荼，促进经济转型发展取得新业绩；</w:t>
      </w:r>
      <w:r>
        <w:rPr>
          <w:rFonts w:hint="eastAsia" w:ascii="方正仿宋简体" w:hAnsi="Times New Roman" w:eastAsia="方正仿宋简体" w:cs="Times New Roman"/>
          <w:sz w:val="30"/>
          <w:szCs w:val="30"/>
          <w:lang w:bidi="ar"/>
        </w:rPr>
        <w:t> </w:t>
      </w:r>
    </w:p>
    <w:p>
      <w:pPr>
        <w:spacing w:line="500" w:lineRule="exact"/>
        <w:ind w:firstLine="600" w:firstLineChars="200"/>
        <w:rPr>
          <w:rFonts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bidi="ar"/>
        </w:rPr>
        <w:t>（4）工会改革稳扎稳打，工会组织生机活力得到新提升；</w:t>
      </w:r>
    </w:p>
    <w:p>
      <w:pPr>
        <w:spacing w:line="500" w:lineRule="exact"/>
        <w:ind w:left="525" w:leftChars="250"/>
        <w:rPr>
          <w:rFonts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bidi="ar"/>
        </w:rPr>
        <w:t>（5）</w:t>
      </w:r>
      <w:r>
        <w:rPr>
          <w:rFonts w:hint="eastAsia" w:ascii="方正仿宋简体" w:hAnsi="Times New Roman" w:eastAsia="方正仿宋简体" w:cs="宋体"/>
          <w:sz w:val="30"/>
          <w:szCs w:val="30"/>
          <w:lang w:bidi="ar"/>
        </w:rPr>
        <w:t>机制建设可圈可点，维护职工合法权益取得新突破；</w:t>
      </w:r>
      <w:r>
        <w:rPr>
          <w:rFonts w:hint="eastAsia" w:ascii="方正仿宋简体" w:hAnsi="Times New Roman" w:eastAsia="方正仿宋简体" w:cs="Times New Roman"/>
          <w:sz w:val="30"/>
          <w:szCs w:val="30"/>
          <w:lang w:bidi="ar"/>
        </w:rPr>
        <w:br w:type="textWrapping"/>
      </w:r>
      <w:r>
        <w:rPr>
          <w:rFonts w:hint="eastAsia" w:ascii="方正仿宋简体" w:hAnsi="Times New Roman" w:eastAsia="方正仿宋简体" w:cs="宋体"/>
          <w:sz w:val="30"/>
          <w:szCs w:val="30"/>
          <w:lang w:bidi="ar"/>
        </w:rPr>
        <w:t>（</w:t>
      </w:r>
      <w:r>
        <w:rPr>
          <w:rFonts w:hint="eastAsia" w:ascii="方正仿宋简体" w:hAnsi="Times New Roman" w:eastAsia="方正仿宋简体" w:cs="Times New Roman"/>
          <w:sz w:val="30"/>
          <w:szCs w:val="30"/>
          <w:lang w:bidi="ar"/>
        </w:rPr>
        <w:t>6</w:t>
      </w:r>
      <w:r>
        <w:rPr>
          <w:rFonts w:hint="eastAsia" w:ascii="方正仿宋简体" w:hAnsi="Times New Roman" w:eastAsia="方正仿宋简体" w:cs="宋体"/>
          <w:sz w:val="30"/>
          <w:szCs w:val="30"/>
          <w:lang w:bidi="ar"/>
        </w:rPr>
        <w:t>）帮扶服务精细精准，工会保障服务作用得到新彰显；</w:t>
      </w:r>
      <w:r>
        <w:rPr>
          <w:rFonts w:hint="eastAsia" w:ascii="方正仿宋简体" w:hAnsi="Times New Roman" w:eastAsia="方正仿宋简体" w:cs="Times New Roman"/>
          <w:sz w:val="30"/>
          <w:szCs w:val="30"/>
          <w:lang w:bidi="ar"/>
        </w:rPr>
        <w:t> </w:t>
      </w:r>
      <w:r>
        <w:rPr>
          <w:rFonts w:hint="eastAsia" w:ascii="方正仿宋简体" w:hAnsi="Times New Roman" w:eastAsia="方正仿宋简体" w:cs="Times New Roman"/>
          <w:sz w:val="30"/>
          <w:szCs w:val="30"/>
          <w:lang w:bidi="ar"/>
        </w:rPr>
        <w:br w:type="textWrapping"/>
      </w:r>
      <w:r>
        <w:rPr>
          <w:rFonts w:hint="eastAsia" w:ascii="方正仿宋简体" w:hAnsi="Times New Roman" w:eastAsia="方正仿宋简体" w:cs="宋体"/>
          <w:sz w:val="30"/>
          <w:szCs w:val="30"/>
          <w:lang w:bidi="ar"/>
        </w:rPr>
        <w:t>（</w:t>
      </w:r>
      <w:r>
        <w:rPr>
          <w:rFonts w:hint="eastAsia" w:ascii="方正仿宋简体" w:hAnsi="Times New Roman" w:eastAsia="方正仿宋简体" w:cs="Times New Roman"/>
          <w:sz w:val="30"/>
          <w:szCs w:val="30"/>
          <w:lang w:bidi="ar"/>
        </w:rPr>
        <w:t>7</w:t>
      </w:r>
      <w:r>
        <w:rPr>
          <w:rFonts w:hint="eastAsia" w:ascii="方正仿宋简体" w:hAnsi="Times New Roman" w:eastAsia="方正仿宋简体" w:cs="宋体"/>
          <w:sz w:val="30"/>
          <w:szCs w:val="30"/>
          <w:lang w:bidi="ar"/>
        </w:rPr>
        <w:t>）从严治会真抓真管，工会工作创新发展得到新保证。</w:t>
      </w:r>
    </w:p>
    <w:p>
      <w:pPr>
        <w:spacing w:line="500" w:lineRule="exact"/>
        <w:ind w:firstLine="600" w:firstLineChars="200"/>
        <w:rPr>
          <w:rFonts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bidi="ar"/>
        </w:rPr>
        <w:t>（三）项目组织管理情况。包括项目相关方职责分工、管理流程、组织实施、制度建设情况等。</w:t>
      </w:r>
    </w:p>
    <w:p>
      <w:pPr>
        <w:spacing w:line="500" w:lineRule="exact"/>
        <w:ind w:firstLine="600" w:firstLineChars="200"/>
        <w:rPr>
          <w:rFonts w:ascii="方正仿宋简体" w:hAnsi="方正仿宋简体" w:eastAsia="方正仿宋简体" w:cs="方正仿宋简体"/>
          <w:sz w:val="30"/>
          <w:szCs w:val="30"/>
        </w:rPr>
      </w:pPr>
      <w:r>
        <w:rPr>
          <w:rFonts w:hint="eastAsia" w:ascii="方正仿宋简体" w:hAnsi="方正黑体简体" w:eastAsia="方正仿宋简体" w:cs="方正黑体简体"/>
          <w:sz w:val="30"/>
          <w:szCs w:val="30"/>
          <w:lang w:bidi="ar"/>
        </w:rPr>
        <w:t>二、绩效评价工作开展情况</w:t>
      </w:r>
    </w:p>
    <w:p>
      <w:pPr>
        <w:spacing w:line="500" w:lineRule="exact"/>
        <w:ind w:firstLine="600" w:firstLineChars="200"/>
        <w:rPr>
          <w:rFonts w:hint="eastAsia" w:ascii="方正仿宋简体" w:hAnsi="方正仿宋简体" w:eastAsia="方正仿宋简体" w:cs="方正仿宋简体"/>
          <w:sz w:val="30"/>
          <w:szCs w:val="30"/>
          <w:lang w:bidi="ar"/>
        </w:rPr>
      </w:pPr>
      <w:r>
        <w:rPr>
          <w:rFonts w:hint="eastAsia" w:ascii="方正仿宋简体" w:hAnsi="方正仿宋简体" w:eastAsia="方正仿宋简体" w:cs="方正仿宋简体"/>
          <w:sz w:val="30"/>
          <w:szCs w:val="30"/>
          <w:lang w:bidi="ar"/>
        </w:rPr>
        <w:t>（一）绩效评价目的、对象和范围。</w:t>
      </w:r>
    </w:p>
    <w:p>
      <w:pPr>
        <w:spacing w:line="500" w:lineRule="exact"/>
        <w:ind w:firstLine="600" w:firstLineChars="200"/>
        <w:rPr>
          <w:rFonts w:hint="eastAsia" w:ascii="方正仿宋简体" w:hAnsi="方正仿宋简体" w:eastAsia="方正仿宋简体" w:cs="方正仿宋简体"/>
          <w:sz w:val="30"/>
          <w:szCs w:val="30"/>
          <w:lang w:bidi="ar"/>
        </w:rPr>
      </w:pPr>
      <w:r>
        <w:rPr>
          <w:rFonts w:hint="eastAsia" w:ascii="方正仿宋简体" w:hAnsi="Times New Roman" w:eastAsia="方正仿宋简体" w:cs="Times New Roman"/>
          <w:sz w:val="30"/>
          <w:szCs w:val="30"/>
        </w:rPr>
        <w:t>通过开展项目支出绩效评价，全面了解、分析项目经费管理、相关政策制度执行及部门工作绩效等情况，进一步规范资金管理围绕绩效目标开展工作，加强财务管理，强化支出责任，提高财政资金使用效</w:t>
      </w:r>
      <w:r>
        <w:rPr>
          <w:rFonts w:hint="eastAsia" w:ascii="方正仿宋简体" w:hAnsi="Times New Roman" w:eastAsia="方正仿宋简体" w:cs="Times New Roman"/>
          <w:sz w:val="30"/>
          <w:szCs w:val="30"/>
          <w:lang w:eastAsia="zh-CN"/>
        </w:rPr>
        <w:t>率</w:t>
      </w:r>
      <w:r>
        <w:rPr>
          <w:rFonts w:hint="eastAsia" w:ascii="方正仿宋简体" w:hAnsi="Times New Roman" w:eastAsia="方正仿宋简体" w:cs="Times New Roman"/>
          <w:sz w:val="30"/>
          <w:szCs w:val="30"/>
        </w:rPr>
        <w:t>。县总工会进一步加强项目资金管理，规范项目资金管理，强化资金使用效益意识，提升资金管理水平和工作质量。</w:t>
      </w:r>
    </w:p>
    <w:p>
      <w:pPr>
        <w:spacing w:line="500" w:lineRule="exact"/>
        <w:ind w:firstLine="600" w:firstLineChars="200"/>
        <w:rPr>
          <w:rFonts w:ascii="方正仿宋简体" w:hAnsi="方正仿宋简体" w:eastAsia="方正仿宋简体" w:cs="方正仿宋简体"/>
          <w:sz w:val="30"/>
          <w:szCs w:val="30"/>
          <w:lang w:bidi="ar"/>
        </w:rPr>
      </w:pPr>
      <w:r>
        <w:rPr>
          <w:rFonts w:hint="eastAsia" w:ascii="方正仿宋简体" w:hAnsi="方正仿宋简体" w:eastAsia="方正仿宋简体" w:cs="方正仿宋简体"/>
          <w:sz w:val="30"/>
          <w:szCs w:val="30"/>
          <w:lang w:bidi="ar"/>
        </w:rPr>
        <w:t>（二）绩效评价原则、依据、评价指标体系</w:t>
      </w:r>
    </w:p>
    <w:p>
      <w:pPr>
        <w:spacing w:line="500" w:lineRule="exact"/>
        <w:ind w:firstLine="600" w:firstLineChars="200"/>
        <w:rPr>
          <w:rFonts w:ascii="方正仿宋简体" w:hAnsi="Times New Roman" w:eastAsia="方正仿宋简体" w:cs="Times New Roman"/>
          <w:sz w:val="30"/>
          <w:szCs w:val="30"/>
        </w:rPr>
      </w:pPr>
      <w:r>
        <w:rPr>
          <w:rFonts w:hint="eastAsia" w:ascii="方正仿宋简体" w:hAnsi="Times New Roman" w:eastAsia="方正仿宋简体" w:cs="Times New Roman"/>
          <w:sz w:val="30"/>
          <w:szCs w:val="30"/>
        </w:rPr>
        <w:t>按照县级财政项目支出绩效自评工作的要求，结合我单位的实际，组织相关人员根据我单位的综合情况选用评价指标和评分标准，认真进行</w:t>
      </w:r>
      <w:r>
        <w:rPr>
          <w:rFonts w:hint="eastAsia" w:ascii="方正仿宋简体" w:hAnsi="Times New Roman" w:eastAsia="方正仿宋简体" w:cs="Times New Roman"/>
          <w:sz w:val="30"/>
          <w:szCs w:val="30"/>
          <w:lang w:eastAsia="zh-CN"/>
        </w:rPr>
        <w:t>核实</w:t>
      </w:r>
      <w:r>
        <w:rPr>
          <w:rFonts w:hint="eastAsia" w:ascii="方正仿宋简体" w:hAnsi="Times New Roman" w:eastAsia="方正仿宋简体" w:cs="Times New Roman"/>
          <w:sz w:val="30"/>
          <w:szCs w:val="30"/>
        </w:rPr>
        <w:t>和考评。</w:t>
      </w:r>
    </w:p>
    <w:p>
      <w:pPr>
        <w:spacing w:line="500" w:lineRule="exact"/>
        <w:ind w:firstLine="600" w:firstLineChars="200"/>
        <w:rPr>
          <w:rFonts w:ascii="方正仿宋简体" w:hAnsi="方正仿宋简体" w:eastAsia="方正仿宋简体" w:cs="方正仿宋简体"/>
          <w:sz w:val="30"/>
          <w:szCs w:val="30"/>
          <w:lang w:bidi="ar"/>
        </w:rPr>
      </w:pPr>
      <w:r>
        <w:rPr>
          <w:rFonts w:hint="eastAsia" w:ascii="方正仿宋简体" w:hAnsi="方正仿宋简体" w:eastAsia="方正仿宋简体" w:cs="方正仿宋简体"/>
          <w:sz w:val="30"/>
          <w:szCs w:val="30"/>
          <w:lang w:bidi="ar"/>
        </w:rPr>
        <w:t>（三）绩效评价工作过程。</w:t>
      </w:r>
    </w:p>
    <w:p>
      <w:pPr>
        <w:spacing w:line="500" w:lineRule="exact"/>
        <w:ind w:firstLine="600" w:firstLineChars="200"/>
        <w:rPr>
          <w:rFonts w:ascii="方正仿宋简体" w:hAnsi="仿宋_GB2312" w:eastAsia="方正仿宋简体" w:cs="仿宋_GB2312"/>
          <w:sz w:val="30"/>
          <w:szCs w:val="30"/>
          <w:lang w:bidi="ar"/>
        </w:rPr>
      </w:pPr>
      <w:r>
        <w:rPr>
          <w:rFonts w:hint="eastAsia" w:ascii="方正仿宋简体" w:hAnsi="仿宋_GB2312" w:eastAsia="方正仿宋简体" w:cs="仿宋_GB2312"/>
          <w:color w:val="000000"/>
          <w:sz w:val="30"/>
          <w:szCs w:val="30"/>
          <w:lang w:bidi="ar"/>
        </w:rPr>
        <w:t>2020年县总工会抓好工会重点工作及“贷免扶补”工作，为8名创业者协调发放小额担保贷款120万元，带动就业24人。</w:t>
      </w:r>
      <w:r>
        <w:rPr>
          <w:rFonts w:hint="eastAsia" w:ascii="方正仿宋简体" w:hAnsi="仿宋_GB2312" w:eastAsia="方正仿宋简体" w:cs="仿宋_GB2312"/>
          <w:sz w:val="30"/>
          <w:szCs w:val="30"/>
          <w:lang w:bidi="ar"/>
        </w:rPr>
        <w:t>开展乌东德水电站移民搬迁安置工作，共完成挂包联系点己衣镇更德村委会小平地村13户搬迁安置工作，并按时按量完成建房款支付工作任务。</w:t>
      </w:r>
    </w:p>
    <w:p>
      <w:pPr>
        <w:spacing w:line="500" w:lineRule="exact"/>
        <w:ind w:firstLine="600" w:firstLineChars="200"/>
        <w:rPr>
          <w:rFonts w:ascii="方正仿宋简体" w:hAnsi="Times New Roman" w:eastAsia="方正仿宋简体" w:cs="Times New Roman"/>
          <w:sz w:val="30"/>
          <w:szCs w:val="30"/>
        </w:rPr>
      </w:pPr>
      <w:r>
        <w:rPr>
          <w:rFonts w:hint="eastAsia" w:ascii="方正仿宋简体" w:hAnsi="Times New Roman" w:eastAsia="方正仿宋简体" w:cs="Times New Roman"/>
          <w:sz w:val="30"/>
          <w:szCs w:val="30"/>
        </w:rPr>
        <w:t>1.前期准备：项目初期成立工作领导小组、编制贷免扶补宣传、移民搬迁安置计划、准备办理相关材料、工会工作经费投入概算，成立部门绩效评价小组，学习评价指标体系和绩效相关文件通知。</w:t>
      </w:r>
    </w:p>
    <w:p>
      <w:pPr>
        <w:spacing w:line="500" w:lineRule="exact"/>
        <w:ind w:firstLine="600" w:firstLineChars="200"/>
        <w:rPr>
          <w:rFonts w:ascii="方正仿宋简体" w:hAnsi="Times New Roman" w:eastAsia="方正仿宋简体" w:cs="Times New Roman"/>
          <w:sz w:val="30"/>
          <w:szCs w:val="30"/>
        </w:rPr>
      </w:pPr>
      <w:r>
        <w:rPr>
          <w:rFonts w:hint="eastAsia" w:ascii="方正仿宋简体" w:hAnsi="Times New Roman" w:eastAsia="方正仿宋简体" w:cs="Times New Roman"/>
          <w:sz w:val="30"/>
          <w:szCs w:val="30"/>
        </w:rPr>
        <w:t>2.组织实施。按照规定的工作程序组织绩效评价自评，注重评价质量，撰写绩效评价报告。</w:t>
      </w:r>
    </w:p>
    <w:p>
      <w:pPr>
        <w:spacing w:line="500" w:lineRule="exact"/>
        <w:ind w:firstLine="600" w:firstLineChars="200"/>
        <w:rPr>
          <w:rFonts w:ascii="方正仿宋简体" w:hAnsi="Times New Roman" w:eastAsia="方正仿宋简体" w:cs="Times New Roman"/>
          <w:sz w:val="30"/>
          <w:szCs w:val="30"/>
        </w:rPr>
      </w:pPr>
      <w:r>
        <w:rPr>
          <w:rFonts w:hint="eastAsia" w:ascii="方正仿宋简体" w:hAnsi="Times New Roman" w:eastAsia="方正仿宋简体" w:cs="Times New Roman"/>
          <w:sz w:val="30"/>
          <w:szCs w:val="30"/>
        </w:rPr>
        <w:t>3.分析评价。对评价结果进行整改，充分运用分析评价引领。</w:t>
      </w:r>
    </w:p>
    <w:p>
      <w:pPr>
        <w:spacing w:line="500" w:lineRule="exact"/>
        <w:ind w:firstLine="600" w:firstLineChars="200"/>
        <w:rPr>
          <w:rFonts w:ascii="方正仿宋简体" w:hAnsi="方正仿宋简体" w:eastAsia="方正仿宋简体" w:cs="方正仿宋简体"/>
          <w:sz w:val="30"/>
          <w:szCs w:val="30"/>
        </w:rPr>
      </w:pPr>
      <w:r>
        <w:rPr>
          <w:rFonts w:hint="eastAsia" w:ascii="方正仿宋简体" w:hAnsi="方正黑体简体" w:eastAsia="方正仿宋简体" w:cs="方正黑体简体"/>
          <w:sz w:val="30"/>
          <w:szCs w:val="30"/>
          <w:lang w:bidi="ar"/>
        </w:rPr>
        <w:t>三、综合评价情况及评价结论</w:t>
      </w:r>
      <w:r>
        <w:rPr>
          <w:rFonts w:hint="eastAsia" w:ascii="方正仿宋简体" w:hAnsi="方正仿宋简体" w:eastAsia="方正仿宋简体" w:cs="方正仿宋简体"/>
          <w:sz w:val="30"/>
          <w:szCs w:val="30"/>
          <w:lang w:bidi="ar"/>
        </w:rPr>
        <w:t>（附相关评分表）</w:t>
      </w:r>
    </w:p>
    <w:p>
      <w:pPr>
        <w:spacing w:line="500" w:lineRule="exact"/>
        <w:ind w:firstLine="600" w:firstLineChars="200"/>
        <w:rPr>
          <w:rFonts w:ascii="方正仿宋简体" w:hAnsi="方正仿宋简体" w:eastAsia="方正仿宋简体" w:cs="方正仿宋简体"/>
          <w:sz w:val="30"/>
          <w:szCs w:val="30"/>
          <w:lang w:bidi="ar"/>
        </w:rPr>
      </w:pPr>
      <w:r>
        <w:rPr>
          <w:rFonts w:hint="eastAsia" w:ascii="方正仿宋简体" w:hAnsi="方正仿宋简体" w:eastAsia="方正仿宋简体" w:cs="方正仿宋简体"/>
          <w:sz w:val="30"/>
          <w:szCs w:val="30"/>
          <w:lang w:bidi="ar"/>
        </w:rPr>
        <w:t>（一）绩效评价综合结论。</w:t>
      </w:r>
    </w:p>
    <w:p>
      <w:pPr>
        <w:spacing w:line="500" w:lineRule="exact"/>
        <w:ind w:firstLine="600" w:firstLineChars="200"/>
        <w:rPr>
          <w:rFonts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开展贷免扶补宣传、办理工作；移民宣传动员、政策讲解、人口界定、安置协议签订、移民建房资金支付、移民搬迁入住、等相关工作所产生的差旅费、交通费、为搬迁入户移民购置必要的生活用品、移民进出验收房屋就餐住宿等工作及工会重点工作。</w:t>
      </w:r>
      <w:r>
        <w:rPr>
          <w:rFonts w:hint="eastAsia" w:ascii="方正仿宋简体" w:hAnsi="Times New Roman" w:eastAsia="方正仿宋简体" w:cs="Times New Roman"/>
          <w:sz w:val="30"/>
          <w:szCs w:val="30"/>
        </w:rPr>
        <w:t>所有工作经费支出严格按审批程序、财务制度和培训方案办理、操作规范，会计核算结果真实、准确。</w:t>
      </w:r>
    </w:p>
    <w:p>
      <w:pPr>
        <w:spacing w:line="500" w:lineRule="exact"/>
        <w:ind w:firstLine="600" w:firstLineChars="200"/>
        <w:rPr>
          <w:rFonts w:ascii="方正仿宋简体" w:hAnsi="方正仿宋简体" w:eastAsia="方正仿宋简体" w:cs="方正仿宋简体"/>
          <w:sz w:val="30"/>
          <w:szCs w:val="30"/>
          <w:lang w:bidi="ar"/>
        </w:rPr>
      </w:pPr>
      <w:r>
        <w:rPr>
          <w:rFonts w:hint="eastAsia" w:ascii="方正仿宋简体" w:hAnsi="方正仿宋简体" w:eastAsia="方正仿宋简体" w:cs="方正仿宋简体"/>
          <w:sz w:val="30"/>
          <w:szCs w:val="30"/>
          <w:lang w:bidi="ar"/>
        </w:rPr>
        <w:t>（二）绩效目标实现情况等。</w:t>
      </w:r>
    </w:p>
    <w:p>
      <w:pPr>
        <w:spacing w:line="500" w:lineRule="exact"/>
        <w:ind w:firstLine="600" w:firstLineChars="200"/>
        <w:rPr>
          <w:rFonts w:ascii="方正仿宋简体" w:hAnsi="新宋体" w:eastAsia="方正仿宋简体" w:cs="新宋体"/>
          <w:sz w:val="30"/>
          <w:szCs w:val="30"/>
        </w:rPr>
      </w:pPr>
      <w:r>
        <w:rPr>
          <w:rFonts w:hint="eastAsia" w:ascii="方正仿宋简体" w:hAnsi="方正仿宋简体" w:eastAsia="方正仿宋简体" w:cs="方正仿宋简体"/>
          <w:sz w:val="30"/>
          <w:szCs w:val="30"/>
          <w:lang w:bidi="ar"/>
        </w:rPr>
        <w:t>2020年</w:t>
      </w:r>
      <w:r>
        <w:rPr>
          <w:rFonts w:hint="eastAsia" w:ascii="方正仿宋简体" w:hAnsi="新宋体" w:eastAsia="方正仿宋简体" w:cs="新宋体"/>
          <w:sz w:val="30"/>
          <w:szCs w:val="30"/>
        </w:rPr>
        <w:t>围绕县委“一圈一园三县三基地”目标任务，守正创新、攻坚克难，加强思想引领、突出建功立业、做实维权服务、深化各项改革，更好地守初心、强信心、暖人心、聚民心，汇集全县广大职工智慧和力量，实现经济社会发展目标双胜利而奋斗，</w:t>
      </w:r>
      <w:r>
        <w:rPr>
          <w:rFonts w:hint="eastAsia" w:ascii="方正仿宋简体" w:hAnsi="Times New Roman" w:eastAsia="方正仿宋简体" w:cs="Times New Roman"/>
          <w:sz w:val="30"/>
          <w:szCs w:val="30"/>
        </w:rPr>
        <w:t>抓好工会重点工作的落实，切实增强责任感、使命感和紧迫感，努力提高了工会事业整体水平。</w:t>
      </w:r>
    </w:p>
    <w:p>
      <w:pPr>
        <w:spacing w:line="500" w:lineRule="exact"/>
        <w:ind w:firstLine="600" w:firstLineChars="200"/>
        <w:rPr>
          <w:rFonts w:ascii="方正仿宋简体" w:hAnsi="方正仿宋简体" w:eastAsia="方正仿宋简体" w:cs="方正仿宋简体"/>
          <w:sz w:val="30"/>
          <w:szCs w:val="30"/>
        </w:rPr>
      </w:pPr>
      <w:r>
        <w:rPr>
          <w:rFonts w:hint="eastAsia" w:ascii="方正仿宋简体" w:hAnsi="方正黑体简体" w:eastAsia="方正仿宋简体" w:cs="方正黑体简体"/>
          <w:sz w:val="30"/>
          <w:szCs w:val="30"/>
          <w:lang w:bidi="ar"/>
        </w:rPr>
        <w:t>四、绩效评价指标分析</w:t>
      </w:r>
    </w:p>
    <w:p>
      <w:pPr>
        <w:spacing w:line="500" w:lineRule="exact"/>
        <w:ind w:firstLine="600" w:firstLineChars="200"/>
        <w:rPr>
          <w:rFonts w:ascii="方正仿宋简体" w:hAnsi="方正仿宋简体" w:eastAsia="方正仿宋简体" w:cs="方正仿宋简体"/>
          <w:sz w:val="30"/>
          <w:szCs w:val="30"/>
          <w:lang w:bidi="ar"/>
        </w:rPr>
      </w:pPr>
      <w:r>
        <w:rPr>
          <w:rFonts w:hint="eastAsia" w:ascii="方正仿宋简体" w:hAnsi="方正仿宋简体" w:eastAsia="方正仿宋简体" w:cs="方正仿宋简体"/>
          <w:sz w:val="30"/>
          <w:szCs w:val="30"/>
          <w:lang w:bidi="ar"/>
        </w:rPr>
        <w:t>（一）项目决策情况分析。</w:t>
      </w:r>
      <w:r>
        <w:rPr>
          <w:rFonts w:hint="eastAsia" w:ascii="方正仿宋简体" w:hAnsi="Times New Roman" w:eastAsia="方正仿宋简体" w:cs="Times New Roman"/>
          <w:sz w:val="30"/>
          <w:szCs w:val="30"/>
        </w:rPr>
        <w:t>项目实施计划、实施方案、进度基本明确，项目建设基本符合设计要求和目的，基本符合实际需要，项目决策依据较为充分。</w:t>
      </w:r>
    </w:p>
    <w:p>
      <w:pPr>
        <w:spacing w:line="500" w:lineRule="exact"/>
        <w:ind w:firstLine="600" w:firstLineChars="200"/>
        <w:rPr>
          <w:rFonts w:ascii="方正仿宋简体" w:hAnsi="Times New Roman" w:eastAsia="方正仿宋简体" w:cs="Times New Roman"/>
          <w:sz w:val="30"/>
          <w:szCs w:val="30"/>
        </w:rPr>
      </w:pPr>
      <w:r>
        <w:rPr>
          <w:rFonts w:hint="eastAsia" w:ascii="方正仿宋简体" w:hAnsi="方正仿宋简体" w:eastAsia="方正仿宋简体" w:cs="方正仿宋简体"/>
          <w:sz w:val="30"/>
          <w:szCs w:val="30"/>
          <w:lang w:bidi="ar"/>
        </w:rPr>
        <w:t>（二）项目过程情况分析。</w:t>
      </w:r>
      <w:r>
        <w:rPr>
          <w:rFonts w:hint="eastAsia" w:ascii="方正仿宋简体" w:hAnsi="Times New Roman" w:eastAsia="方正仿宋简体" w:cs="Times New Roman"/>
          <w:sz w:val="30"/>
          <w:szCs w:val="30"/>
        </w:rPr>
        <w:t>项目准备充分、目标明确、工作落实到位、资金使用及管理规范，绩效考核目标任务圆满完成，按照项目绩效评价指标体系对照打分得出结果为98分，等级为优秀。</w:t>
      </w:r>
    </w:p>
    <w:p>
      <w:pPr>
        <w:spacing w:line="500" w:lineRule="exact"/>
        <w:ind w:firstLine="600" w:firstLineChars="200"/>
        <w:rPr>
          <w:rFonts w:ascii="方正仿宋简体" w:hAnsi="Times New Roman" w:eastAsia="方正仿宋简体" w:cs="Times New Roman"/>
          <w:sz w:val="30"/>
          <w:szCs w:val="30"/>
        </w:rPr>
      </w:pPr>
      <w:r>
        <w:rPr>
          <w:rFonts w:hint="eastAsia" w:ascii="方正仿宋简体" w:hAnsi="方正仿宋简体" w:eastAsia="方正仿宋简体" w:cs="方正仿宋简体"/>
          <w:sz w:val="30"/>
          <w:szCs w:val="30"/>
          <w:lang w:bidi="ar"/>
        </w:rPr>
        <w:t>（三）项目产出情况分析。</w:t>
      </w:r>
      <w:r>
        <w:rPr>
          <w:rFonts w:hint="eastAsia" w:ascii="方正仿宋简体" w:hAnsi="Times New Roman" w:eastAsia="方正仿宋简体" w:cs="Times New Roman"/>
          <w:sz w:val="30"/>
          <w:szCs w:val="30"/>
        </w:rPr>
        <w:t xml:space="preserve">项目实施后，增强县总工会工作实用性和可行性，提高工会事业效率，强化工会事业发展意识及能力。 </w:t>
      </w:r>
    </w:p>
    <w:p>
      <w:pPr>
        <w:spacing w:line="500" w:lineRule="exact"/>
        <w:ind w:firstLine="600" w:firstLineChars="200"/>
        <w:rPr>
          <w:rFonts w:ascii="方正仿宋简体" w:hAnsi="Times New Roman" w:eastAsia="方正仿宋简体" w:cs="Times New Roman"/>
          <w:sz w:val="30"/>
          <w:szCs w:val="30"/>
        </w:rPr>
      </w:pPr>
      <w:r>
        <w:rPr>
          <w:rFonts w:hint="eastAsia" w:ascii="方正仿宋简体" w:hAnsi="Times New Roman" w:eastAsia="方正仿宋简体" w:cs="Times New Roman"/>
          <w:sz w:val="30"/>
          <w:szCs w:val="30"/>
        </w:rPr>
        <w:t>1、数量指标：保障开展移民宣传动员、政策讲解、人口界定、安置协议签订、移民建房资金支付、移民搬迁入住、库底清理等相关工作所产生的差旅费、交通费、为搬迁入户移民购置必要的生活用品、移民进出验收房屋就餐住宿等；确保贷免扶补工作和工会重点工会圆满完成。</w:t>
      </w:r>
    </w:p>
    <w:p>
      <w:pPr>
        <w:spacing w:line="500" w:lineRule="exact"/>
        <w:ind w:firstLine="600" w:firstLineChars="200"/>
        <w:rPr>
          <w:rFonts w:ascii="方正仿宋简体" w:hAnsi="仿宋_GB2312" w:eastAsia="方正仿宋简体" w:cs="仿宋_GB2312"/>
          <w:sz w:val="30"/>
          <w:szCs w:val="30"/>
          <w:lang w:bidi="ar"/>
        </w:rPr>
      </w:pPr>
      <w:r>
        <w:rPr>
          <w:rFonts w:hint="eastAsia" w:ascii="方正仿宋简体" w:hAnsi="Times New Roman" w:eastAsia="方正仿宋简体" w:cs="Times New Roman"/>
          <w:sz w:val="30"/>
          <w:szCs w:val="30"/>
        </w:rPr>
        <w:t>2、质量指标：</w:t>
      </w:r>
      <w:r>
        <w:rPr>
          <w:rFonts w:hint="eastAsia" w:ascii="方正仿宋简体" w:hAnsi="仿宋_GB2312" w:eastAsia="方正仿宋简体" w:cs="仿宋_GB2312"/>
          <w:color w:val="000000"/>
          <w:sz w:val="30"/>
          <w:szCs w:val="30"/>
          <w:lang w:bidi="ar"/>
        </w:rPr>
        <w:t>“贷免扶补”工作，为8名创业者协调发放小额担保贷款120万元，带动就业24人。</w:t>
      </w:r>
      <w:r>
        <w:rPr>
          <w:rFonts w:hint="eastAsia" w:ascii="方正仿宋简体" w:hAnsi="仿宋_GB2312" w:eastAsia="方正仿宋简体" w:cs="仿宋_GB2312"/>
          <w:sz w:val="30"/>
          <w:szCs w:val="30"/>
          <w:lang w:bidi="ar"/>
        </w:rPr>
        <w:t>开展乌东德水电站移民搬迁安置工作，共完成挂包联系点己衣镇更德村委会小平地村13户搬迁安置工作，并按时按量完成建房款支付工作任务。</w:t>
      </w:r>
    </w:p>
    <w:p>
      <w:pPr>
        <w:spacing w:line="500" w:lineRule="exact"/>
        <w:ind w:firstLine="600" w:firstLineChars="200"/>
        <w:rPr>
          <w:rFonts w:ascii="方正仿宋简体" w:hAnsi="Times New Roman" w:eastAsia="方正仿宋简体" w:cs="Times New Roman"/>
          <w:sz w:val="30"/>
          <w:szCs w:val="30"/>
        </w:rPr>
      </w:pPr>
      <w:r>
        <w:rPr>
          <w:rFonts w:hint="eastAsia" w:ascii="方正仿宋简体" w:hAnsi="Times New Roman" w:eastAsia="方正仿宋简体" w:cs="Times New Roman"/>
          <w:sz w:val="30"/>
          <w:szCs w:val="30"/>
        </w:rPr>
        <w:t>3、时效指标：按时完成所有工会工作，按照原则支付工作经费。</w:t>
      </w:r>
    </w:p>
    <w:p>
      <w:pPr>
        <w:spacing w:line="500" w:lineRule="exact"/>
        <w:ind w:firstLine="600" w:firstLineChars="200"/>
        <w:rPr>
          <w:rFonts w:ascii="方正仿宋简体" w:hAnsi="Times New Roman" w:eastAsia="方正仿宋简体" w:cs="Times New Roman"/>
          <w:sz w:val="30"/>
          <w:szCs w:val="30"/>
        </w:rPr>
      </w:pPr>
      <w:r>
        <w:rPr>
          <w:rFonts w:hint="eastAsia" w:ascii="方正仿宋简体" w:hAnsi="Times New Roman" w:eastAsia="方正仿宋简体" w:cs="Times New Roman"/>
          <w:sz w:val="30"/>
          <w:szCs w:val="30"/>
        </w:rPr>
        <w:t>4、成本指标：所有工作经费支出共12.25万元，其中：武搬通（2020）10号乌东德移民搬迁工会经费7.13万元、武财行（2020）66号办公经费5.00万元、创业担保贷款贴息工作经费0.12万元。</w:t>
      </w:r>
    </w:p>
    <w:p>
      <w:pPr>
        <w:spacing w:line="500" w:lineRule="exact"/>
        <w:ind w:firstLine="600" w:firstLineChars="200"/>
        <w:rPr>
          <w:rFonts w:ascii="方正仿宋简体" w:hAnsi="方正仿宋简体" w:eastAsia="方正仿宋简体" w:cs="方正仿宋简体"/>
          <w:sz w:val="30"/>
          <w:szCs w:val="30"/>
          <w:lang w:bidi="ar"/>
        </w:rPr>
      </w:pPr>
      <w:r>
        <w:rPr>
          <w:rFonts w:hint="eastAsia" w:ascii="方正仿宋简体" w:hAnsi="方正仿宋简体" w:eastAsia="方正仿宋简体" w:cs="方正仿宋简体"/>
          <w:sz w:val="30"/>
          <w:szCs w:val="30"/>
          <w:lang w:bidi="ar"/>
        </w:rPr>
        <w:t>（四）项目效益情况分析。</w:t>
      </w:r>
    </w:p>
    <w:p>
      <w:pPr>
        <w:spacing w:line="500" w:lineRule="exact"/>
        <w:ind w:firstLine="600" w:firstLineChars="200"/>
        <w:rPr>
          <w:rFonts w:ascii="方正仿宋简体" w:hAnsi="Times New Roman" w:eastAsia="方正仿宋简体" w:cs="Times New Roman"/>
          <w:sz w:val="30"/>
          <w:szCs w:val="30"/>
        </w:rPr>
      </w:pPr>
      <w:r>
        <w:rPr>
          <w:rFonts w:hint="eastAsia" w:ascii="方正仿宋简体" w:hAnsi="Times New Roman" w:eastAsia="方正仿宋简体" w:cs="Times New Roman"/>
          <w:sz w:val="30"/>
          <w:szCs w:val="30"/>
        </w:rPr>
        <w:t>1、社会效益：强化服务意识，完成重点工作目标，提高了工会工作效力。</w:t>
      </w:r>
    </w:p>
    <w:p>
      <w:pPr>
        <w:spacing w:line="500" w:lineRule="exact"/>
        <w:ind w:firstLine="600" w:firstLineChars="200"/>
        <w:rPr>
          <w:rFonts w:ascii="方正仿宋简体" w:hAnsi="Times New Roman" w:eastAsia="方正仿宋简体" w:cs="Times New Roman"/>
          <w:sz w:val="30"/>
          <w:szCs w:val="30"/>
        </w:rPr>
      </w:pPr>
      <w:r>
        <w:rPr>
          <w:rFonts w:hint="eastAsia" w:ascii="方正仿宋简体" w:hAnsi="Times New Roman" w:eastAsia="方正仿宋简体" w:cs="Times New Roman"/>
          <w:sz w:val="30"/>
          <w:szCs w:val="30"/>
        </w:rPr>
        <w:t>2、可持续影响效益：增强工会工作实用性和可行性，服务能力得到全面提升。</w:t>
      </w:r>
    </w:p>
    <w:p>
      <w:pPr>
        <w:spacing w:line="500" w:lineRule="exact"/>
        <w:ind w:firstLine="600" w:firstLineChars="200"/>
        <w:rPr>
          <w:rFonts w:ascii="方正仿宋简体" w:hAnsi="Times New Roman" w:eastAsia="方正仿宋简体" w:cs="Times New Roman"/>
          <w:sz w:val="30"/>
          <w:szCs w:val="30"/>
        </w:rPr>
      </w:pPr>
      <w:r>
        <w:rPr>
          <w:rFonts w:hint="eastAsia" w:ascii="方正仿宋简体" w:hAnsi="Times New Roman" w:eastAsia="方正仿宋简体" w:cs="Times New Roman"/>
          <w:sz w:val="30"/>
          <w:szCs w:val="30"/>
        </w:rPr>
        <w:t>3、社会公众或对象满意度：达95%.</w:t>
      </w:r>
    </w:p>
    <w:p>
      <w:pPr>
        <w:spacing w:line="500" w:lineRule="exact"/>
        <w:ind w:firstLine="600" w:firstLineChars="200"/>
        <w:rPr>
          <w:rFonts w:ascii="方正仿宋简体" w:hAnsi="方正黑体简体" w:eastAsia="方正仿宋简体" w:cs="方正黑体简体"/>
          <w:sz w:val="30"/>
          <w:szCs w:val="30"/>
          <w:lang w:bidi="ar"/>
        </w:rPr>
      </w:pPr>
      <w:r>
        <w:rPr>
          <w:rFonts w:hint="eastAsia" w:ascii="方正仿宋简体" w:hAnsi="方正黑体简体" w:eastAsia="方正仿宋简体" w:cs="方正黑体简体"/>
          <w:sz w:val="30"/>
          <w:szCs w:val="30"/>
          <w:lang w:bidi="ar"/>
        </w:rPr>
        <w:t>五、主要经验及做法</w:t>
      </w:r>
    </w:p>
    <w:p>
      <w:pPr>
        <w:spacing w:line="500" w:lineRule="exact"/>
        <w:ind w:firstLine="600" w:firstLineChars="200"/>
        <w:rPr>
          <w:rFonts w:hint="eastAsia" w:ascii="方正仿宋简体" w:hAnsi="方正黑体简体" w:eastAsia="方正仿宋简体" w:cs="方正黑体简体"/>
          <w:sz w:val="30"/>
          <w:szCs w:val="30"/>
        </w:rPr>
      </w:pPr>
      <w:r>
        <w:rPr>
          <w:rFonts w:hint="eastAsia" w:ascii="方正仿宋简体" w:hAnsi="方正黑体简体" w:eastAsia="方正仿宋简体" w:cs="方正黑体简体"/>
          <w:sz w:val="30"/>
          <w:szCs w:val="30"/>
        </w:rPr>
        <w:t>（1）根据部门工作性质合理分配项目资金，做到重点突出，公平公正，资金使用方向与资金管理办法相符，无散小差现象。</w:t>
      </w:r>
    </w:p>
    <w:p>
      <w:pPr>
        <w:spacing w:line="500" w:lineRule="exact"/>
        <w:ind w:firstLine="600" w:firstLineChars="200"/>
        <w:rPr>
          <w:rFonts w:hint="eastAsia" w:ascii="方正仿宋简体" w:hAnsi="方正黑体简体" w:eastAsia="方正仿宋简体" w:cs="方正黑体简体"/>
          <w:sz w:val="30"/>
          <w:szCs w:val="30"/>
        </w:rPr>
      </w:pPr>
      <w:r>
        <w:rPr>
          <w:rFonts w:hint="eastAsia" w:ascii="方正仿宋简体" w:hAnsi="方正黑体简体" w:eastAsia="方正仿宋简体" w:cs="方正黑体简体"/>
          <w:sz w:val="30"/>
          <w:szCs w:val="30"/>
        </w:rPr>
        <w:t>（2）项目资金要做到使用严格执行各项财经纪律，符合规范，无截留、挪用等现象。</w:t>
      </w:r>
    </w:p>
    <w:p>
      <w:pPr>
        <w:spacing w:line="500" w:lineRule="exact"/>
        <w:ind w:firstLine="600" w:firstLineChars="200"/>
        <w:rPr>
          <w:rFonts w:ascii="方正仿宋简体" w:hAnsi="方正黑体简体" w:eastAsia="方正仿宋简体" w:cs="方正黑体简体"/>
          <w:sz w:val="30"/>
          <w:szCs w:val="30"/>
        </w:rPr>
      </w:pPr>
      <w:r>
        <w:rPr>
          <w:rFonts w:hint="eastAsia" w:ascii="方正仿宋简体" w:hAnsi="方正黑体简体" w:eastAsia="方正仿宋简体" w:cs="方正黑体简体"/>
          <w:sz w:val="30"/>
          <w:szCs w:val="30"/>
        </w:rPr>
        <w:t>（3）运用绩效评价结果，改进管理、合理预算安排、根据评价结果落实修正绩效目标。</w:t>
      </w:r>
    </w:p>
    <w:p>
      <w:pPr>
        <w:spacing w:line="500" w:lineRule="exact"/>
        <w:ind w:firstLine="600" w:firstLineChars="200"/>
        <w:rPr>
          <w:rFonts w:ascii="方正仿宋简体" w:hAnsi="方正黑体简体" w:eastAsia="方正仿宋简体" w:cs="方正黑体简体"/>
          <w:sz w:val="30"/>
          <w:szCs w:val="30"/>
        </w:rPr>
      </w:pPr>
      <w:r>
        <w:rPr>
          <w:rFonts w:hint="eastAsia" w:ascii="方正仿宋简体" w:hAnsi="方正黑体简体" w:eastAsia="方正仿宋简体" w:cs="方正黑体简体"/>
          <w:sz w:val="30"/>
          <w:szCs w:val="30"/>
        </w:rPr>
        <w:t xml:space="preserve"> (二)绩效评价工作的组织</w:t>
      </w:r>
    </w:p>
    <w:p>
      <w:pPr>
        <w:spacing w:line="500" w:lineRule="exact"/>
        <w:ind w:firstLine="600" w:firstLineChars="200"/>
        <w:rPr>
          <w:rFonts w:ascii="方正仿宋简体" w:hAnsi="方正黑体简体" w:eastAsia="方正仿宋简体" w:cs="方正黑体简体"/>
          <w:sz w:val="30"/>
          <w:szCs w:val="30"/>
        </w:rPr>
      </w:pPr>
      <w:r>
        <w:rPr>
          <w:rFonts w:hint="eastAsia" w:ascii="方正仿宋简体" w:hAnsi="方正黑体简体" w:eastAsia="方正仿宋简体" w:cs="方正黑体简体"/>
          <w:sz w:val="30"/>
          <w:szCs w:val="30"/>
        </w:rPr>
        <w:t>1、各项财政资金按照项目实施进度使用，按财务原则支出；未出现截留、挤占、挪用等现象。</w:t>
      </w:r>
    </w:p>
    <w:p>
      <w:pPr>
        <w:spacing w:line="500" w:lineRule="exact"/>
        <w:ind w:firstLine="600" w:firstLineChars="200"/>
        <w:rPr>
          <w:rFonts w:ascii="方正仿宋简体" w:hAnsi="方正黑体简体" w:eastAsia="方正仿宋简体" w:cs="方正黑体简体"/>
          <w:sz w:val="30"/>
          <w:szCs w:val="30"/>
        </w:rPr>
      </w:pPr>
      <w:r>
        <w:rPr>
          <w:rFonts w:hint="eastAsia" w:ascii="方正仿宋简体" w:hAnsi="方正黑体简体" w:eastAsia="方正仿宋简体" w:cs="方正黑体简体"/>
          <w:sz w:val="30"/>
          <w:szCs w:val="30"/>
        </w:rPr>
        <w:t>2、经费到达后，我单位根据开展工会工作进度情况，严格按财政资金管理工作规定和用途专款专用。</w:t>
      </w:r>
    </w:p>
    <w:p>
      <w:pPr>
        <w:spacing w:line="500" w:lineRule="exact"/>
        <w:ind w:firstLine="600" w:firstLineChars="200"/>
        <w:rPr>
          <w:rFonts w:ascii="方正仿宋简体" w:hAnsi="方正黑体简体" w:eastAsia="方正仿宋简体" w:cs="方正黑体简体"/>
          <w:sz w:val="30"/>
          <w:szCs w:val="30"/>
          <w:lang w:bidi="ar"/>
        </w:rPr>
      </w:pPr>
      <w:r>
        <w:rPr>
          <w:rFonts w:hint="eastAsia" w:ascii="方正仿宋简体" w:hAnsi="方正黑体简体" w:eastAsia="方正仿宋简体" w:cs="方正黑体简体"/>
          <w:sz w:val="30"/>
          <w:szCs w:val="30"/>
          <w:lang w:bidi="ar"/>
        </w:rPr>
        <w:t>六、存在的问题及原因分析</w:t>
      </w:r>
    </w:p>
    <w:p>
      <w:pPr>
        <w:spacing w:line="500" w:lineRule="exact"/>
        <w:ind w:firstLine="600" w:firstLineChars="200"/>
        <w:rPr>
          <w:rFonts w:ascii="方正仿宋简体" w:hAnsi="Times New Roman" w:eastAsia="方正仿宋简体" w:cs="Times New Roman"/>
          <w:sz w:val="30"/>
          <w:szCs w:val="30"/>
        </w:rPr>
      </w:pPr>
      <w:r>
        <w:rPr>
          <w:rFonts w:hint="eastAsia" w:ascii="方正仿宋简体" w:hAnsi="Times New Roman" w:eastAsia="方正仿宋简体" w:cs="Times New Roman"/>
          <w:sz w:val="30"/>
          <w:szCs w:val="30"/>
        </w:rPr>
        <w:t>1、绩效评价管理制度尚不健全，绩效评价处在摸索阶段。</w:t>
      </w:r>
    </w:p>
    <w:p>
      <w:pPr>
        <w:spacing w:line="500" w:lineRule="exact"/>
        <w:ind w:firstLine="600" w:firstLineChars="200"/>
        <w:rPr>
          <w:rFonts w:ascii="方正仿宋简体" w:hAnsi="Times New Roman" w:eastAsia="方正仿宋简体" w:cs="Times New Roman"/>
          <w:sz w:val="30"/>
          <w:szCs w:val="30"/>
        </w:rPr>
      </w:pPr>
      <w:r>
        <w:rPr>
          <w:rFonts w:hint="eastAsia" w:ascii="方正仿宋简体" w:hAnsi="Times New Roman" w:eastAsia="方正仿宋简体" w:cs="Times New Roman"/>
          <w:sz w:val="30"/>
          <w:szCs w:val="30"/>
        </w:rPr>
        <w:t>2、绩效评价指标体系还不完善，绩效评价指标不够细化。</w:t>
      </w:r>
    </w:p>
    <w:p>
      <w:pPr>
        <w:spacing w:line="500" w:lineRule="exact"/>
        <w:ind w:firstLine="600" w:firstLineChars="200"/>
        <w:rPr>
          <w:rFonts w:ascii="方正仿宋简体" w:hAnsi="Times New Roman" w:eastAsia="方正仿宋简体" w:cs="Times New Roman"/>
          <w:sz w:val="30"/>
          <w:szCs w:val="30"/>
        </w:rPr>
      </w:pPr>
      <w:r>
        <w:rPr>
          <w:rFonts w:hint="eastAsia" w:ascii="方正仿宋简体" w:hAnsi="Times New Roman" w:eastAsia="方正仿宋简体" w:cs="Times New Roman"/>
          <w:sz w:val="30"/>
          <w:szCs w:val="30"/>
        </w:rPr>
        <w:t>3、部门领导对绩效评价工作的认识不够，重视不够。</w:t>
      </w:r>
    </w:p>
    <w:p>
      <w:pPr>
        <w:spacing w:line="500" w:lineRule="exact"/>
        <w:ind w:firstLine="600" w:firstLineChars="200"/>
        <w:rPr>
          <w:rFonts w:ascii="方正仿宋简体" w:hAnsi="方正黑体简体" w:eastAsia="方正仿宋简体" w:cs="方正黑体简体"/>
          <w:sz w:val="30"/>
          <w:szCs w:val="30"/>
        </w:rPr>
      </w:pPr>
      <w:r>
        <w:rPr>
          <w:rFonts w:hint="eastAsia" w:ascii="方正仿宋简体" w:hAnsi="方正黑体简体" w:eastAsia="方正仿宋简体" w:cs="方正黑体简体"/>
          <w:sz w:val="30"/>
          <w:szCs w:val="30"/>
        </w:rPr>
        <w:t>4、项目绩效评价的内容规范性和完成性需加强；</w:t>
      </w:r>
    </w:p>
    <w:p>
      <w:pPr>
        <w:spacing w:line="500" w:lineRule="exact"/>
        <w:ind w:firstLine="600" w:firstLineChars="200"/>
        <w:rPr>
          <w:rFonts w:ascii="方正仿宋简体" w:hAnsi="方正黑体简体" w:eastAsia="方正仿宋简体" w:cs="方正黑体简体"/>
          <w:sz w:val="30"/>
          <w:szCs w:val="30"/>
          <w:lang w:bidi="ar"/>
        </w:rPr>
      </w:pPr>
      <w:r>
        <w:rPr>
          <w:rFonts w:hint="eastAsia" w:ascii="方正仿宋简体" w:hAnsi="方正黑体简体" w:eastAsia="方正仿宋简体" w:cs="方正黑体简体"/>
          <w:sz w:val="30"/>
          <w:szCs w:val="30"/>
          <w:lang w:bidi="ar"/>
        </w:rPr>
        <w:t>七、有关建议</w:t>
      </w:r>
    </w:p>
    <w:p>
      <w:pPr>
        <w:spacing w:line="500" w:lineRule="exact"/>
        <w:ind w:firstLine="600" w:firstLineChars="200"/>
        <w:rPr>
          <w:rFonts w:ascii="方正仿宋简体" w:hAnsi="方正黑体简体" w:eastAsia="方正仿宋简体" w:cs="方正黑体简体"/>
          <w:sz w:val="30"/>
          <w:szCs w:val="30"/>
        </w:rPr>
      </w:pPr>
      <w:r>
        <w:rPr>
          <w:rFonts w:hint="eastAsia" w:ascii="方正仿宋简体" w:hAnsi="方正黑体简体" w:eastAsia="方正仿宋简体" w:cs="方正黑体简体"/>
          <w:sz w:val="30"/>
          <w:szCs w:val="30"/>
        </w:rPr>
        <w:t>1、进一步健全和完善财务管理制度及内部控制制度，创新管理手段，用新思路、新方法，改进完善财务管理方法。</w:t>
      </w:r>
    </w:p>
    <w:p>
      <w:pPr>
        <w:spacing w:line="500" w:lineRule="exact"/>
        <w:ind w:firstLine="600" w:firstLineChars="200"/>
        <w:rPr>
          <w:rFonts w:ascii="方正仿宋简体" w:hAnsi="方正黑体简体" w:eastAsia="方正仿宋简体" w:cs="方正黑体简体"/>
          <w:sz w:val="30"/>
          <w:szCs w:val="30"/>
        </w:rPr>
      </w:pPr>
      <w:r>
        <w:rPr>
          <w:rFonts w:hint="eastAsia" w:ascii="方正仿宋简体" w:hAnsi="方正黑体简体" w:eastAsia="方正仿宋简体" w:cs="方正黑体简体"/>
          <w:sz w:val="30"/>
          <w:szCs w:val="30"/>
        </w:rPr>
        <w:t>2、按照财政支出绩效管理的要求，建立科学的财政资金效益考评制度体系，不断提高财政资金使用管理的水平和效率，</w:t>
      </w:r>
    </w:p>
    <w:p>
      <w:pPr>
        <w:spacing w:line="500" w:lineRule="exact"/>
        <w:ind w:firstLine="600" w:firstLineChars="200"/>
        <w:rPr>
          <w:rFonts w:ascii="方正仿宋简体" w:hAnsi="方正黑体简体" w:eastAsia="方正仿宋简体" w:cs="方正黑体简体"/>
          <w:sz w:val="30"/>
          <w:szCs w:val="30"/>
          <w:lang w:bidi="ar"/>
        </w:rPr>
      </w:pPr>
      <w:r>
        <w:rPr>
          <w:rFonts w:hint="eastAsia" w:ascii="方正仿宋简体" w:hAnsi="方正黑体简体" w:eastAsia="方正仿宋简体" w:cs="方正黑体简体"/>
          <w:sz w:val="30"/>
          <w:szCs w:val="30"/>
          <w:lang w:bidi="ar"/>
        </w:rPr>
        <w:t>八、其他需要说明的问题</w:t>
      </w:r>
    </w:p>
    <w:p>
      <w:pPr>
        <w:spacing w:line="500" w:lineRule="exact"/>
        <w:ind w:firstLine="600" w:firstLineChars="200"/>
        <w:rPr>
          <w:rFonts w:ascii="方正仿宋简体" w:hAnsi="方正黑体简体" w:eastAsia="方正仿宋简体" w:cs="方正黑体简体"/>
          <w:sz w:val="30"/>
          <w:szCs w:val="30"/>
          <w:lang w:bidi="ar"/>
        </w:rPr>
      </w:pPr>
      <w:r>
        <w:rPr>
          <w:rFonts w:hint="eastAsia" w:ascii="方正仿宋简体" w:hAnsi="方正黑体简体" w:eastAsia="方正仿宋简体" w:cs="方正黑体简体"/>
          <w:sz w:val="30"/>
          <w:szCs w:val="30"/>
          <w:lang w:bidi="ar"/>
        </w:rPr>
        <w:t>无其他需要说明的。</w:t>
      </w:r>
    </w:p>
    <w:p>
      <w:pPr>
        <w:spacing w:line="500" w:lineRule="exact"/>
        <w:ind w:firstLine="5400" w:firstLineChars="1800"/>
        <w:rPr>
          <w:rFonts w:ascii="方正仿宋简体" w:hAnsi="方正黑体简体" w:eastAsia="方正仿宋简体" w:cs="方正黑体简体"/>
          <w:sz w:val="30"/>
          <w:szCs w:val="30"/>
          <w:lang w:bidi="ar"/>
        </w:rPr>
      </w:pPr>
      <w:r>
        <w:rPr>
          <w:rFonts w:hint="eastAsia" w:ascii="方正仿宋简体" w:hAnsi="方正黑体简体" w:eastAsia="方正仿宋简体" w:cs="方正黑体简体"/>
          <w:sz w:val="30"/>
          <w:szCs w:val="30"/>
          <w:lang w:bidi="ar"/>
        </w:rPr>
        <w:t>武定县总工会</w:t>
      </w:r>
    </w:p>
    <w:p>
      <w:pPr>
        <w:spacing w:line="500" w:lineRule="exact"/>
        <w:ind w:firstLine="600" w:firstLineChars="200"/>
        <w:rPr>
          <w:rFonts w:ascii="方正仿宋简体" w:hAnsi="方正黑体简体" w:eastAsia="方正仿宋简体" w:cs="方正黑体简体"/>
          <w:sz w:val="30"/>
          <w:szCs w:val="30"/>
          <w:lang w:bidi="ar"/>
        </w:rPr>
      </w:pPr>
      <w:r>
        <w:rPr>
          <w:rFonts w:hint="eastAsia" w:ascii="方正仿宋简体" w:hAnsi="方正黑体简体" w:eastAsia="方正仿宋简体" w:cs="方正黑体简体"/>
          <w:sz w:val="30"/>
          <w:szCs w:val="30"/>
          <w:lang w:bidi="ar"/>
        </w:rPr>
        <w:t xml:space="preserve">                                2021年</w:t>
      </w:r>
      <w:r>
        <w:rPr>
          <w:rFonts w:hint="eastAsia" w:ascii="方正仿宋简体" w:hAnsi="方正黑体简体" w:eastAsia="方正仿宋简体" w:cs="方正黑体简体"/>
          <w:sz w:val="30"/>
          <w:szCs w:val="30"/>
          <w:lang w:val="en-US" w:eastAsia="zh-CN" w:bidi="ar"/>
        </w:rPr>
        <w:t>5</w:t>
      </w:r>
      <w:r>
        <w:rPr>
          <w:rFonts w:hint="eastAsia" w:ascii="方正仿宋简体" w:hAnsi="方正黑体简体" w:eastAsia="方正仿宋简体" w:cs="方正黑体简体"/>
          <w:sz w:val="30"/>
          <w:szCs w:val="30"/>
          <w:lang w:bidi="ar"/>
        </w:rPr>
        <w:t>月25日</w:t>
      </w:r>
    </w:p>
    <w:p>
      <w:pPr>
        <w:spacing w:line="500" w:lineRule="exact"/>
        <w:ind w:firstLine="600" w:firstLineChars="200"/>
        <w:rPr>
          <w:rFonts w:ascii="方正仿宋简体" w:eastAsia="方正仿宋简体"/>
          <w:sz w:val="30"/>
          <w:szCs w:val="30"/>
        </w:rPr>
      </w:pPr>
    </w:p>
    <w:sectPr>
      <w:pgSz w:w="11915" w:h="16840"/>
      <w:pgMar w:top="1247" w:right="1400" w:bottom="1089" w:left="1559" w:header="851" w:footer="992" w:gutter="0"/>
      <w:paperSrc w:first="15" w:other="1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64835"/>
    <w:rsid w:val="00064D51"/>
    <w:rsid w:val="000652CC"/>
    <w:rsid w:val="000E2B5F"/>
    <w:rsid w:val="00147B24"/>
    <w:rsid w:val="001B27CD"/>
    <w:rsid w:val="001B3726"/>
    <w:rsid w:val="001F1796"/>
    <w:rsid w:val="002410DA"/>
    <w:rsid w:val="00284998"/>
    <w:rsid w:val="004B3260"/>
    <w:rsid w:val="00532A7F"/>
    <w:rsid w:val="006913C1"/>
    <w:rsid w:val="006D6074"/>
    <w:rsid w:val="00753FF6"/>
    <w:rsid w:val="00754688"/>
    <w:rsid w:val="007E6112"/>
    <w:rsid w:val="0086646E"/>
    <w:rsid w:val="00883D90"/>
    <w:rsid w:val="00901408"/>
    <w:rsid w:val="00926E65"/>
    <w:rsid w:val="009E5123"/>
    <w:rsid w:val="00A0440F"/>
    <w:rsid w:val="00A77162"/>
    <w:rsid w:val="00BA7F16"/>
    <w:rsid w:val="00BF20D8"/>
    <w:rsid w:val="00C021F0"/>
    <w:rsid w:val="00C146F8"/>
    <w:rsid w:val="00C35BA0"/>
    <w:rsid w:val="00C87991"/>
    <w:rsid w:val="00CF1F50"/>
    <w:rsid w:val="00DA5ED9"/>
    <w:rsid w:val="00DF1CD7"/>
    <w:rsid w:val="00DF257B"/>
    <w:rsid w:val="00DF3019"/>
    <w:rsid w:val="00E44941"/>
    <w:rsid w:val="00EF55D2"/>
    <w:rsid w:val="00F70EA2"/>
    <w:rsid w:val="00FC4707"/>
    <w:rsid w:val="00FD015F"/>
    <w:rsid w:val="00FD4F44"/>
    <w:rsid w:val="01367B9E"/>
    <w:rsid w:val="013A0962"/>
    <w:rsid w:val="013A2AE8"/>
    <w:rsid w:val="015D4878"/>
    <w:rsid w:val="01CB1EE0"/>
    <w:rsid w:val="023567ED"/>
    <w:rsid w:val="025D6046"/>
    <w:rsid w:val="033B6751"/>
    <w:rsid w:val="035D5BDE"/>
    <w:rsid w:val="03602018"/>
    <w:rsid w:val="03DD729D"/>
    <w:rsid w:val="03F53F2D"/>
    <w:rsid w:val="04180ACC"/>
    <w:rsid w:val="047E1AED"/>
    <w:rsid w:val="05231555"/>
    <w:rsid w:val="058B266E"/>
    <w:rsid w:val="061A5BD9"/>
    <w:rsid w:val="06D24888"/>
    <w:rsid w:val="072B4D47"/>
    <w:rsid w:val="076C3AB0"/>
    <w:rsid w:val="07755923"/>
    <w:rsid w:val="07BA0847"/>
    <w:rsid w:val="07C4116D"/>
    <w:rsid w:val="08192B2B"/>
    <w:rsid w:val="081B782F"/>
    <w:rsid w:val="084878C2"/>
    <w:rsid w:val="0868655C"/>
    <w:rsid w:val="08BE5663"/>
    <w:rsid w:val="08DD7784"/>
    <w:rsid w:val="08ED5100"/>
    <w:rsid w:val="09245866"/>
    <w:rsid w:val="09304C40"/>
    <w:rsid w:val="096A673A"/>
    <w:rsid w:val="09E86921"/>
    <w:rsid w:val="09F661A8"/>
    <w:rsid w:val="09FC2792"/>
    <w:rsid w:val="0A796AD4"/>
    <w:rsid w:val="0A937130"/>
    <w:rsid w:val="0A951DEB"/>
    <w:rsid w:val="0AC86AED"/>
    <w:rsid w:val="0ADB1DD2"/>
    <w:rsid w:val="0B295337"/>
    <w:rsid w:val="0BF509E2"/>
    <w:rsid w:val="0C4D50CF"/>
    <w:rsid w:val="0C706B5B"/>
    <w:rsid w:val="0C7B393D"/>
    <w:rsid w:val="0CFA10BB"/>
    <w:rsid w:val="0D006A18"/>
    <w:rsid w:val="0D9B76A4"/>
    <w:rsid w:val="0DC862C8"/>
    <w:rsid w:val="0E3453DC"/>
    <w:rsid w:val="0F076894"/>
    <w:rsid w:val="0FE14C40"/>
    <w:rsid w:val="0FF92FA4"/>
    <w:rsid w:val="10A32232"/>
    <w:rsid w:val="10C613F0"/>
    <w:rsid w:val="11E61425"/>
    <w:rsid w:val="12091EE8"/>
    <w:rsid w:val="1215557F"/>
    <w:rsid w:val="12DA0536"/>
    <w:rsid w:val="136A40F6"/>
    <w:rsid w:val="14427B2B"/>
    <w:rsid w:val="14AC4C94"/>
    <w:rsid w:val="15085ABA"/>
    <w:rsid w:val="15427DFC"/>
    <w:rsid w:val="15481843"/>
    <w:rsid w:val="15F60B43"/>
    <w:rsid w:val="166F2542"/>
    <w:rsid w:val="16B56791"/>
    <w:rsid w:val="16D95640"/>
    <w:rsid w:val="16EE21B9"/>
    <w:rsid w:val="17EC22E1"/>
    <w:rsid w:val="185B47D5"/>
    <w:rsid w:val="18D6689C"/>
    <w:rsid w:val="1915122A"/>
    <w:rsid w:val="19744197"/>
    <w:rsid w:val="197C0C11"/>
    <w:rsid w:val="1A09296F"/>
    <w:rsid w:val="1A5732B6"/>
    <w:rsid w:val="1B4C09A8"/>
    <w:rsid w:val="1B840EB4"/>
    <w:rsid w:val="1B8E464D"/>
    <w:rsid w:val="1BA41732"/>
    <w:rsid w:val="1BC25BB5"/>
    <w:rsid w:val="1C301A72"/>
    <w:rsid w:val="1C45025F"/>
    <w:rsid w:val="1C8E1579"/>
    <w:rsid w:val="1CCA68B9"/>
    <w:rsid w:val="1D473746"/>
    <w:rsid w:val="1DB04B4B"/>
    <w:rsid w:val="1DC021A5"/>
    <w:rsid w:val="1DF73643"/>
    <w:rsid w:val="1E2F7AE7"/>
    <w:rsid w:val="1E5E3BEB"/>
    <w:rsid w:val="1EF340D1"/>
    <w:rsid w:val="1F0F59AC"/>
    <w:rsid w:val="1F355003"/>
    <w:rsid w:val="1F5050EF"/>
    <w:rsid w:val="1F5A0DAF"/>
    <w:rsid w:val="1FA66F2D"/>
    <w:rsid w:val="1FAB5EF3"/>
    <w:rsid w:val="20150D5C"/>
    <w:rsid w:val="201535CC"/>
    <w:rsid w:val="203A7220"/>
    <w:rsid w:val="20693AD5"/>
    <w:rsid w:val="21EB2B4A"/>
    <w:rsid w:val="22962A71"/>
    <w:rsid w:val="23344B95"/>
    <w:rsid w:val="239D3704"/>
    <w:rsid w:val="23A86046"/>
    <w:rsid w:val="244A1B8A"/>
    <w:rsid w:val="246F505A"/>
    <w:rsid w:val="2472287E"/>
    <w:rsid w:val="24A4129A"/>
    <w:rsid w:val="253921AC"/>
    <w:rsid w:val="25C24E6C"/>
    <w:rsid w:val="25ED05E6"/>
    <w:rsid w:val="26733B25"/>
    <w:rsid w:val="273B3A8F"/>
    <w:rsid w:val="276B662E"/>
    <w:rsid w:val="277E0465"/>
    <w:rsid w:val="27A73B20"/>
    <w:rsid w:val="28E92F32"/>
    <w:rsid w:val="291F3CB2"/>
    <w:rsid w:val="29475802"/>
    <w:rsid w:val="2A22282A"/>
    <w:rsid w:val="2A2B4DBE"/>
    <w:rsid w:val="2A346E2B"/>
    <w:rsid w:val="2A81212E"/>
    <w:rsid w:val="2AF4747D"/>
    <w:rsid w:val="2B346881"/>
    <w:rsid w:val="2B603B32"/>
    <w:rsid w:val="2B7B52B4"/>
    <w:rsid w:val="2B973890"/>
    <w:rsid w:val="2C22412C"/>
    <w:rsid w:val="2C45066D"/>
    <w:rsid w:val="2C990F32"/>
    <w:rsid w:val="2CAE3EF1"/>
    <w:rsid w:val="2D0A72CB"/>
    <w:rsid w:val="2D103CC6"/>
    <w:rsid w:val="2D1C4BAD"/>
    <w:rsid w:val="2DBC4C75"/>
    <w:rsid w:val="2DF15576"/>
    <w:rsid w:val="2E4A7459"/>
    <w:rsid w:val="2EE73DCA"/>
    <w:rsid w:val="2EFB7B20"/>
    <w:rsid w:val="2FC64FA6"/>
    <w:rsid w:val="2FDA5479"/>
    <w:rsid w:val="2FFE045F"/>
    <w:rsid w:val="302C4425"/>
    <w:rsid w:val="304E5073"/>
    <w:rsid w:val="30851A93"/>
    <w:rsid w:val="30B7441A"/>
    <w:rsid w:val="314944AD"/>
    <w:rsid w:val="314B038C"/>
    <w:rsid w:val="31E23457"/>
    <w:rsid w:val="31EA3654"/>
    <w:rsid w:val="31ED4828"/>
    <w:rsid w:val="3232218A"/>
    <w:rsid w:val="32567341"/>
    <w:rsid w:val="327E5EBF"/>
    <w:rsid w:val="32C64DD3"/>
    <w:rsid w:val="33A95B9E"/>
    <w:rsid w:val="33BE5F21"/>
    <w:rsid w:val="33DC129E"/>
    <w:rsid w:val="34347D66"/>
    <w:rsid w:val="349F70DD"/>
    <w:rsid w:val="34E81882"/>
    <w:rsid w:val="352079F3"/>
    <w:rsid w:val="359A2508"/>
    <w:rsid w:val="36432560"/>
    <w:rsid w:val="36D25DE9"/>
    <w:rsid w:val="36FF765B"/>
    <w:rsid w:val="37291C30"/>
    <w:rsid w:val="37477A18"/>
    <w:rsid w:val="378C58D2"/>
    <w:rsid w:val="381A6371"/>
    <w:rsid w:val="38DC42B6"/>
    <w:rsid w:val="38F27C3E"/>
    <w:rsid w:val="390C56E3"/>
    <w:rsid w:val="39802156"/>
    <w:rsid w:val="399C171E"/>
    <w:rsid w:val="3A15097B"/>
    <w:rsid w:val="3A8E1F4D"/>
    <w:rsid w:val="3ACA268B"/>
    <w:rsid w:val="3B347EE6"/>
    <w:rsid w:val="3B39308E"/>
    <w:rsid w:val="3B60761D"/>
    <w:rsid w:val="3B966891"/>
    <w:rsid w:val="3BA164E9"/>
    <w:rsid w:val="3C102ACC"/>
    <w:rsid w:val="3C6C00D4"/>
    <w:rsid w:val="3CB47957"/>
    <w:rsid w:val="3DB2221E"/>
    <w:rsid w:val="3DE21F6D"/>
    <w:rsid w:val="3E4D1A41"/>
    <w:rsid w:val="3E5B404B"/>
    <w:rsid w:val="3E7536BE"/>
    <w:rsid w:val="3E7B0C8C"/>
    <w:rsid w:val="3EA1610C"/>
    <w:rsid w:val="3EAA24E9"/>
    <w:rsid w:val="3ECB02C6"/>
    <w:rsid w:val="3F1857F1"/>
    <w:rsid w:val="3F292D1B"/>
    <w:rsid w:val="3F75530B"/>
    <w:rsid w:val="3FD317A7"/>
    <w:rsid w:val="3FD82621"/>
    <w:rsid w:val="3FDA10B2"/>
    <w:rsid w:val="40203413"/>
    <w:rsid w:val="40322659"/>
    <w:rsid w:val="40FF586C"/>
    <w:rsid w:val="41E6343D"/>
    <w:rsid w:val="427C41FE"/>
    <w:rsid w:val="43103043"/>
    <w:rsid w:val="43713B1B"/>
    <w:rsid w:val="43C57CFA"/>
    <w:rsid w:val="43E04AD3"/>
    <w:rsid w:val="44B40E1B"/>
    <w:rsid w:val="452C061F"/>
    <w:rsid w:val="457C4021"/>
    <w:rsid w:val="45A049E1"/>
    <w:rsid w:val="45E44534"/>
    <w:rsid w:val="464D6430"/>
    <w:rsid w:val="46746CB1"/>
    <w:rsid w:val="46CA4351"/>
    <w:rsid w:val="46EB21B3"/>
    <w:rsid w:val="47292984"/>
    <w:rsid w:val="473A2572"/>
    <w:rsid w:val="4757052A"/>
    <w:rsid w:val="483C0FA2"/>
    <w:rsid w:val="48A76900"/>
    <w:rsid w:val="49B4025E"/>
    <w:rsid w:val="4A3A6326"/>
    <w:rsid w:val="4A9425B2"/>
    <w:rsid w:val="4B0216F1"/>
    <w:rsid w:val="4B244F02"/>
    <w:rsid w:val="4B7E7C1D"/>
    <w:rsid w:val="4B8605BB"/>
    <w:rsid w:val="4B8E01D1"/>
    <w:rsid w:val="4BA81E31"/>
    <w:rsid w:val="4BAA244F"/>
    <w:rsid w:val="4BAA7FAA"/>
    <w:rsid w:val="4BBA7C25"/>
    <w:rsid w:val="4BDC2AC4"/>
    <w:rsid w:val="4BF07E53"/>
    <w:rsid w:val="4BF3510E"/>
    <w:rsid w:val="4C2D0EEA"/>
    <w:rsid w:val="4CA54574"/>
    <w:rsid w:val="4CD633CD"/>
    <w:rsid w:val="4CDD4108"/>
    <w:rsid w:val="4CF921BF"/>
    <w:rsid w:val="4D866CDE"/>
    <w:rsid w:val="4DAB0790"/>
    <w:rsid w:val="4DAD72D6"/>
    <w:rsid w:val="4DB27293"/>
    <w:rsid w:val="4DC71C5C"/>
    <w:rsid w:val="4DED204B"/>
    <w:rsid w:val="4DF33F9C"/>
    <w:rsid w:val="4DFA24C6"/>
    <w:rsid w:val="4E153F08"/>
    <w:rsid w:val="4E3E6AE1"/>
    <w:rsid w:val="4EEE55AD"/>
    <w:rsid w:val="4F4940C0"/>
    <w:rsid w:val="4F785EF3"/>
    <w:rsid w:val="4F8540D9"/>
    <w:rsid w:val="4FB31171"/>
    <w:rsid w:val="50616034"/>
    <w:rsid w:val="508D3C1F"/>
    <w:rsid w:val="5116053E"/>
    <w:rsid w:val="515E4EBB"/>
    <w:rsid w:val="517369D2"/>
    <w:rsid w:val="51C432FB"/>
    <w:rsid w:val="51FB3269"/>
    <w:rsid w:val="524D3659"/>
    <w:rsid w:val="52EA0275"/>
    <w:rsid w:val="538B7CDA"/>
    <w:rsid w:val="538F6A33"/>
    <w:rsid w:val="539E3CAA"/>
    <w:rsid w:val="54FA7EC1"/>
    <w:rsid w:val="55752C10"/>
    <w:rsid w:val="55A426CE"/>
    <w:rsid w:val="56DD5259"/>
    <w:rsid w:val="56DE034C"/>
    <w:rsid w:val="575D2450"/>
    <w:rsid w:val="578A3E7D"/>
    <w:rsid w:val="579737A8"/>
    <w:rsid w:val="57B12F56"/>
    <w:rsid w:val="585C6B32"/>
    <w:rsid w:val="58686CA7"/>
    <w:rsid w:val="58855D53"/>
    <w:rsid w:val="588C4DC9"/>
    <w:rsid w:val="58B416F9"/>
    <w:rsid w:val="58E42E93"/>
    <w:rsid w:val="58EA6A27"/>
    <w:rsid w:val="59062C23"/>
    <w:rsid w:val="592C36D5"/>
    <w:rsid w:val="593E4A3B"/>
    <w:rsid w:val="59692F83"/>
    <w:rsid w:val="598E6403"/>
    <w:rsid w:val="59971FDC"/>
    <w:rsid w:val="59E84633"/>
    <w:rsid w:val="5B49534C"/>
    <w:rsid w:val="5B621942"/>
    <w:rsid w:val="5B8A1D20"/>
    <w:rsid w:val="5C5D77FA"/>
    <w:rsid w:val="5C6C6B27"/>
    <w:rsid w:val="5CF26705"/>
    <w:rsid w:val="5D0734A3"/>
    <w:rsid w:val="5DCF4E18"/>
    <w:rsid w:val="5EB068AB"/>
    <w:rsid w:val="5EEF79E6"/>
    <w:rsid w:val="5F8A1784"/>
    <w:rsid w:val="5FC52E44"/>
    <w:rsid w:val="6027387F"/>
    <w:rsid w:val="602D7EFF"/>
    <w:rsid w:val="602F1C0D"/>
    <w:rsid w:val="605822F7"/>
    <w:rsid w:val="606F56A1"/>
    <w:rsid w:val="6177397A"/>
    <w:rsid w:val="61AB56FE"/>
    <w:rsid w:val="61CB225F"/>
    <w:rsid w:val="61FC3BED"/>
    <w:rsid w:val="627D0CDB"/>
    <w:rsid w:val="629D1EBE"/>
    <w:rsid w:val="62B058FE"/>
    <w:rsid w:val="62B93CA5"/>
    <w:rsid w:val="62E711CF"/>
    <w:rsid w:val="63037333"/>
    <w:rsid w:val="63484B7F"/>
    <w:rsid w:val="63B40C43"/>
    <w:rsid w:val="64127BE8"/>
    <w:rsid w:val="645B3C5E"/>
    <w:rsid w:val="649B2C88"/>
    <w:rsid w:val="65364EA8"/>
    <w:rsid w:val="65864F1E"/>
    <w:rsid w:val="65DF3BFC"/>
    <w:rsid w:val="65E91E33"/>
    <w:rsid w:val="6624500E"/>
    <w:rsid w:val="66267AE1"/>
    <w:rsid w:val="66B53CE0"/>
    <w:rsid w:val="66C431DD"/>
    <w:rsid w:val="67064835"/>
    <w:rsid w:val="673C56F7"/>
    <w:rsid w:val="67483454"/>
    <w:rsid w:val="674E5995"/>
    <w:rsid w:val="678900DD"/>
    <w:rsid w:val="679738A9"/>
    <w:rsid w:val="67A23148"/>
    <w:rsid w:val="67FE0A54"/>
    <w:rsid w:val="68131CEA"/>
    <w:rsid w:val="68247E50"/>
    <w:rsid w:val="682F24BA"/>
    <w:rsid w:val="68390D80"/>
    <w:rsid w:val="687314AE"/>
    <w:rsid w:val="68B13853"/>
    <w:rsid w:val="68C41F17"/>
    <w:rsid w:val="68D57C14"/>
    <w:rsid w:val="68EB54B8"/>
    <w:rsid w:val="68EC7415"/>
    <w:rsid w:val="6963231A"/>
    <w:rsid w:val="698A2AFC"/>
    <w:rsid w:val="6991303D"/>
    <w:rsid w:val="69EA72B7"/>
    <w:rsid w:val="6A3732D8"/>
    <w:rsid w:val="6A7047B3"/>
    <w:rsid w:val="6A85117D"/>
    <w:rsid w:val="6B323038"/>
    <w:rsid w:val="6BBE4C17"/>
    <w:rsid w:val="6BCA1565"/>
    <w:rsid w:val="6BF757AE"/>
    <w:rsid w:val="6BFF70C3"/>
    <w:rsid w:val="6C173323"/>
    <w:rsid w:val="6C1D0340"/>
    <w:rsid w:val="6D046008"/>
    <w:rsid w:val="6D232BEE"/>
    <w:rsid w:val="6D582349"/>
    <w:rsid w:val="6D9A7BB1"/>
    <w:rsid w:val="6DBF14FB"/>
    <w:rsid w:val="6DEE76C1"/>
    <w:rsid w:val="6DF7522C"/>
    <w:rsid w:val="6E4A1A15"/>
    <w:rsid w:val="6E98632D"/>
    <w:rsid w:val="6EDC6189"/>
    <w:rsid w:val="6F1D232B"/>
    <w:rsid w:val="6F9E1849"/>
    <w:rsid w:val="6FC05DD5"/>
    <w:rsid w:val="6FD039F3"/>
    <w:rsid w:val="6FF26F7D"/>
    <w:rsid w:val="70051BE3"/>
    <w:rsid w:val="70140099"/>
    <w:rsid w:val="70D04C01"/>
    <w:rsid w:val="71794770"/>
    <w:rsid w:val="71D84533"/>
    <w:rsid w:val="72147B8A"/>
    <w:rsid w:val="72351757"/>
    <w:rsid w:val="72570D63"/>
    <w:rsid w:val="728222FC"/>
    <w:rsid w:val="72AA4D44"/>
    <w:rsid w:val="731D2BCD"/>
    <w:rsid w:val="74061BCA"/>
    <w:rsid w:val="744749E8"/>
    <w:rsid w:val="745C4DEC"/>
    <w:rsid w:val="748B5522"/>
    <w:rsid w:val="74ED1F55"/>
    <w:rsid w:val="75290082"/>
    <w:rsid w:val="75555F3F"/>
    <w:rsid w:val="757F274E"/>
    <w:rsid w:val="774C2CBD"/>
    <w:rsid w:val="7755583E"/>
    <w:rsid w:val="77917903"/>
    <w:rsid w:val="77B25961"/>
    <w:rsid w:val="780851B4"/>
    <w:rsid w:val="78204E8E"/>
    <w:rsid w:val="78212619"/>
    <w:rsid w:val="78C60061"/>
    <w:rsid w:val="79AA2EA9"/>
    <w:rsid w:val="79AE3E2D"/>
    <w:rsid w:val="79B05FAB"/>
    <w:rsid w:val="79B839BA"/>
    <w:rsid w:val="79B9384A"/>
    <w:rsid w:val="79E32087"/>
    <w:rsid w:val="79E86ADD"/>
    <w:rsid w:val="79F3278A"/>
    <w:rsid w:val="7A966573"/>
    <w:rsid w:val="7AB50318"/>
    <w:rsid w:val="7B0F4FA4"/>
    <w:rsid w:val="7B467130"/>
    <w:rsid w:val="7B8D7C32"/>
    <w:rsid w:val="7BA65D5B"/>
    <w:rsid w:val="7BD42BC0"/>
    <w:rsid w:val="7C371271"/>
    <w:rsid w:val="7CA04B79"/>
    <w:rsid w:val="7D495E0A"/>
    <w:rsid w:val="7DC80345"/>
    <w:rsid w:val="7DDB5AAC"/>
    <w:rsid w:val="7E18739E"/>
    <w:rsid w:val="7E917572"/>
    <w:rsid w:val="7F894B5B"/>
    <w:rsid w:val="7FD40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rPr>
  </w:style>
  <w:style w:type="paragraph" w:styleId="3">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脚 Char1"/>
    <w:basedOn w:val="5"/>
    <w:qFormat/>
    <w:uiPriority w:val="0"/>
    <w:rPr>
      <w:kern w:val="2"/>
      <w:sz w:val="18"/>
      <w:szCs w:val="18"/>
    </w:rPr>
  </w:style>
  <w:style w:type="character" w:customStyle="1" w:styleId="7">
    <w:name w:val="页脚 Char"/>
    <w:basedOn w:val="5"/>
    <w:link w:val="2"/>
    <w:qFormat/>
    <w:uiPriority w:val="0"/>
    <w:rPr>
      <w:kern w:val="2"/>
      <w:sz w:val="18"/>
      <w:szCs w:val="18"/>
    </w:rPr>
  </w:style>
  <w:style w:type="character" w:customStyle="1" w:styleId="8">
    <w:name w:val="页眉 Char"/>
    <w:basedOn w:val="5"/>
    <w:link w:val="3"/>
    <w:qFormat/>
    <w:uiPriority w:val="0"/>
    <w:rPr>
      <w:kern w:val="2"/>
      <w:sz w:val="18"/>
      <w:szCs w:val="18"/>
    </w:rPr>
  </w:style>
  <w:style w:type="character" w:customStyle="1" w:styleId="9">
    <w:name w:val="页眉 Char1"/>
    <w:basedOn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楚雄州武定县党政机关单位</Company>
  <Pages>6</Pages>
  <Words>565</Words>
  <Characters>3222</Characters>
  <Lines>26</Lines>
  <Paragraphs>7</Paragraphs>
  <TotalTime>16</TotalTime>
  <ScaleCrop>false</ScaleCrop>
  <LinksUpToDate>false</LinksUpToDate>
  <CharactersWithSpaces>3780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2021-05-27T10:15:00Z</dcterms:created>
  <dc:creator>Lenovo</dc:creator>
  <cp:lastModifiedBy>张云霞</cp:lastModifiedBy>
  <cp:lastPrinted>2021-10-15T06:46:00Z</cp:lastPrinted>
  <dcterms:modified xsi:type="dcterms:W3CDTF">2023-07-10T03:10:22Z</dcterms:modified>
  <cp:revision>262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