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N/>
        <w:bidi w:val="0"/>
        <w:adjustRightInd/>
        <w:snapToGrid/>
        <w:spacing w:line="578" w:lineRule="exact"/>
        <w:jc w:val="center"/>
        <w:textAlignment w:val="auto"/>
        <w:rPr>
          <w:rFonts w:hint="default" w:ascii="Times New Roman" w:hAnsi="Times New Roman" w:eastAsia="方正小标宋简体" w:cs="Times New Roman"/>
          <w:color w:val="auto"/>
          <w:kern w:val="0"/>
          <w:sz w:val="44"/>
          <w:szCs w:val="44"/>
          <w:highlight w:val="none"/>
        </w:rPr>
      </w:pPr>
      <w:r>
        <w:rPr>
          <w:rFonts w:hint="eastAsia" w:ascii="方正小标宋简体" w:eastAsia="方正小标宋简体"/>
          <w:sz w:val="44"/>
          <w:szCs w:val="44"/>
          <w:lang w:eastAsia="zh-CN"/>
        </w:rPr>
        <w:t>武定县</w:t>
      </w:r>
      <w:r>
        <w:rPr>
          <w:rFonts w:hint="default" w:ascii="Times New Roman" w:hAnsi="Times New Roman" w:eastAsia="方正小标宋简体" w:cs="Times New Roman"/>
          <w:color w:val="auto"/>
          <w:kern w:val="0"/>
          <w:sz w:val="44"/>
          <w:szCs w:val="44"/>
          <w:highlight w:val="none"/>
        </w:rPr>
        <w:t>财政局关于重大政策和重点项目等</w:t>
      </w:r>
    </w:p>
    <w:p>
      <w:pPr>
        <w:keepNext w:val="0"/>
        <w:keepLines w:val="0"/>
        <w:pageBreakBefore w:val="0"/>
        <w:widowControl/>
        <w:kinsoku/>
        <w:wordWrap/>
        <w:overflowPunct/>
        <w:topLinePunct w:val="0"/>
        <w:autoSpaceDN/>
        <w:bidi w:val="0"/>
        <w:adjustRightInd/>
        <w:snapToGrid/>
        <w:spacing w:line="578" w:lineRule="exact"/>
        <w:jc w:val="center"/>
        <w:textAlignment w:val="auto"/>
        <w:rPr>
          <w:rFonts w:hint="default" w:ascii="Times New Roman" w:hAnsi="Times New Roman" w:eastAsia="方正小标宋简体" w:cs="Times New Roman"/>
          <w:color w:val="auto"/>
          <w:kern w:val="0"/>
          <w:sz w:val="44"/>
          <w:szCs w:val="44"/>
          <w:highlight w:val="none"/>
        </w:rPr>
      </w:pPr>
      <w:r>
        <w:rPr>
          <w:rFonts w:hint="default" w:ascii="Times New Roman" w:hAnsi="Times New Roman" w:eastAsia="方正小标宋简体" w:cs="Times New Roman"/>
          <w:color w:val="auto"/>
          <w:kern w:val="0"/>
          <w:sz w:val="44"/>
          <w:szCs w:val="44"/>
          <w:highlight w:val="none"/>
        </w:rPr>
        <w:t>预算绩效管理情况说明</w:t>
      </w:r>
    </w:p>
    <w:p>
      <w:pPr>
        <w:pStyle w:val="2"/>
        <w:ind w:left="0" w:leftChars="0" w:firstLine="0" w:firstLineChars="0"/>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right="0" w:rightChars="0" w:firstLine="632" w:firstLineChars="200"/>
        <w:jc w:val="left"/>
        <w:textAlignment w:val="auto"/>
        <w:outlineLvl w:val="9"/>
        <w:rPr>
          <w:rFonts w:hint="eastAsia" w:ascii="Times New Roman" w:hAnsi="Times New Roman" w:eastAsia="方正仿宋简体" w:cs="方正仿宋简体"/>
          <w:color w:val="auto"/>
          <w:sz w:val="32"/>
          <w:szCs w:val="32"/>
          <w:lang w:val="en-US" w:eastAsia="zh-CN"/>
        </w:rPr>
      </w:pPr>
      <w:r>
        <w:rPr>
          <w:rFonts w:hint="eastAsia" w:ascii="Times New Roman" w:hAnsi="Times New Roman" w:eastAsia="方正仿宋简体" w:cs="方正仿宋简体"/>
          <w:color w:val="auto"/>
          <w:sz w:val="32"/>
          <w:szCs w:val="32"/>
          <w:lang w:val="en-US" w:eastAsia="zh-CN"/>
        </w:rPr>
        <w:t>自县级推行全面实施预算绩效管理改革以来，武定县绩效管理工作在州绩效管理科大力关心、支持、帮助和精心、精准、精细指导下，全面实施预算绩效管理工作与预算管理工作一体推进、齐头并进，绩效管理各项工作在探索中稳步推进。</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Chars="200" w:right="0" w:rightChars="0"/>
        <w:jc w:val="both"/>
        <w:textAlignment w:val="auto"/>
        <w:outlineLvl w:val="9"/>
        <w:rPr>
          <w:rFonts w:hint="eastAsia" w:ascii="Times New Roman" w:hAnsi="Times New Roman" w:eastAsia="方正黑体简体" w:cs="方正黑体简体"/>
          <w:color w:val="auto"/>
          <w:sz w:val="32"/>
          <w:szCs w:val="32"/>
          <w:lang w:val="en-US" w:eastAsia="zh-CN"/>
        </w:rPr>
      </w:pPr>
      <w:r>
        <w:rPr>
          <w:rFonts w:hint="eastAsia" w:ascii="Times New Roman" w:hAnsi="Times New Roman" w:eastAsia="方正黑体简体" w:cs="方正黑体简体"/>
          <w:b w:val="0"/>
          <w:bCs w:val="0"/>
          <w:color w:val="auto"/>
          <w:sz w:val="32"/>
          <w:szCs w:val="32"/>
          <w:lang w:val="en-US" w:eastAsia="zh-CN"/>
        </w:rPr>
        <w:t>一、绩效管理</w:t>
      </w:r>
      <w:r>
        <w:rPr>
          <w:rFonts w:hint="eastAsia" w:ascii="Times New Roman" w:hAnsi="Times New Roman" w:eastAsia="方正黑体简体" w:cs="方正黑体简体"/>
          <w:b w:val="0"/>
          <w:bCs w:val="0"/>
          <w:sz w:val="32"/>
          <w:szCs w:val="32"/>
          <w:lang w:val="en-US" w:eastAsia="zh-CN"/>
        </w:rPr>
        <w:t>工作开展情况</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楷体简体" w:cs="方正楷体简体"/>
          <w:b w:val="0"/>
          <w:bCs w:val="0"/>
          <w:spacing w:val="0"/>
          <w:kern w:val="2"/>
          <w:sz w:val="32"/>
          <w:szCs w:val="32"/>
          <w:highlight w:val="none"/>
          <w:u w:val="none"/>
          <w:lang w:val="en-US" w:eastAsia="zh-CN" w:bidi="ar-SA"/>
        </w:rPr>
      </w:pPr>
      <w:r>
        <w:rPr>
          <w:rFonts w:hint="eastAsia" w:ascii="Times New Roman" w:hAnsi="Times New Roman" w:eastAsia="方正楷体简体" w:cs="方正楷体简体"/>
          <w:b w:val="0"/>
          <w:bCs w:val="0"/>
          <w:spacing w:val="0"/>
          <w:kern w:val="2"/>
          <w:sz w:val="32"/>
          <w:szCs w:val="32"/>
          <w:highlight w:val="none"/>
          <w:u w:val="none"/>
          <w:lang w:val="en-US" w:eastAsia="zh-CN" w:bidi="ar-SA"/>
        </w:rPr>
        <w:t>（</w:t>
      </w:r>
      <w:r>
        <w:rPr>
          <w:rFonts w:hint="eastAsia" w:eastAsia="方正楷体简体" w:cs="方正楷体简体"/>
          <w:b w:val="0"/>
          <w:bCs w:val="0"/>
          <w:spacing w:val="0"/>
          <w:kern w:val="2"/>
          <w:sz w:val="32"/>
          <w:szCs w:val="32"/>
          <w:highlight w:val="none"/>
          <w:u w:val="none"/>
          <w:lang w:val="en-US" w:eastAsia="zh-CN" w:bidi="ar-SA"/>
        </w:rPr>
        <w:t>一</w:t>
      </w:r>
      <w:r>
        <w:rPr>
          <w:rFonts w:hint="eastAsia" w:ascii="Times New Roman" w:hAnsi="Times New Roman" w:eastAsia="方正楷体简体" w:cs="方正楷体简体"/>
          <w:b w:val="0"/>
          <w:bCs w:val="0"/>
          <w:spacing w:val="0"/>
          <w:kern w:val="2"/>
          <w:sz w:val="32"/>
          <w:szCs w:val="32"/>
          <w:highlight w:val="none"/>
          <w:u w:val="none"/>
          <w:lang w:val="en-US" w:eastAsia="zh-CN" w:bidi="ar-SA"/>
        </w:rPr>
        <w:t>）更新完善，巩固各类绩效指标体系内容</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简体" w:cs="方正仿宋简体"/>
          <w:spacing w:val="0"/>
          <w:kern w:val="2"/>
          <w:sz w:val="32"/>
          <w:szCs w:val="32"/>
          <w:highlight w:val="none"/>
          <w:u w:val="none"/>
          <w:lang w:val="en-US" w:eastAsia="zh-CN" w:bidi="ar-SA"/>
        </w:rPr>
      </w:pPr>
      <w:r>
        <w:rPr>
          <w:rFonts w:hint="eastAsia" w:eastAsia="方正仿宋简体" w:cs="方正仿宋简体"/>
          <w:spacing w:val="0"/>
          <w:kern w:val="2"/>
          <w:sz w:val="32"/>
          <w:szCs w:val="32"/>
          <w:highlight w:val="none"/>
          <w:u w:val="none"/>
          <w:lang w:val="en-US" w:eastAsia="zh-CN" w:bidi="ar-SA"/>
        </w:rPr>
        <w:t>1.</w:t>
      </w:r>
      <w:r>
        <w:rPr>
          <w:rFonts w:hint="eastAsia" w:ascii="Times New Roman" w:hAnsi="Times New Roman" w:eastAsia="方正仿宋简体" w:cs="方正仿宋简体"/>
          <w:spacing w:val="0"/>
          <w:kern w:val="2"/>
          <w:sz w:val="32"/>
          <w:szCs w:val="32"/>
          <w:highlight w:val="none"/>
          <w:u w:val="none"/>
          <w:lang w:val="en-US" w:eastAsia="zh-CN" w:bidi="ar-SA"/>
        </w:rPr>
        <w:t>共性指标体系</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简体" w:cs="方正仿宋简体"/>
          <w:spacing w:val="0"/>
          <w:kern w:val="2"/>
          <w:sz w:val="32"/>
          <w:szCs w:val="32"/>
          <w:highlight w:val="none"/>
          <w:u w:val="none"/>
          <w:lang w:val="en-US" w:eastAsia="zh-CN" w:bidi="ar-SA"/>
        </w:rPr>
      </w:pPr>
      <w:r>
        <w:rPr>
          <w:rFonts w:hint="eastAsia" w:ascii="Times New Roman" w:hAnsi="Times New Roman" w:eastAsia="方正仿宋简体" w:cs="方正仿宋简体"/>
          <w:spacing w:val="0"/>
          <w:kern w:val="2"/>
          <w:sz w:val="32"/>
          <w:szCs w:val="32"/>
          <w:highlight w:val="none"/>
          <w:u w:val="none"/>
          <w:lang w:val="en-US" w:eastAsia="zh-CN" w:bidi="ar-SA"/>
        </w:rPr>
        <w:t>建立共性指标体系可以促进资金的有效配置和利用，从而提高资金使用的效率和效果。武定县共性预算绩效指标体系包含11类共性支出指标，分别是基础建设类、补助救助类、信息化建设类、设备购置类、检查核查类、监测检测类、课题研究类、科研推广类、宣传展览类、培训会议类、因公出国类。</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简体" w:cs="方正仿宋简体"/>
          <w:spacing w:val="0"/>
          <w:kern w:val="2"/>
          <w:sz w:val="32"/>
          <w:szCs w:val="32"/>
          <w:highlight w:val="none"/>
          <w:u w:val="none"/>
          <w:lang w:val="en-US" w:eastAsia="zh-CN" w:bidi="ar-SA"/>
        </w:rPr>
      </w:pPr>
      <w:r>
        <w:rPr>
          <w:rFonts w:hint="eastAsia" w:eastAsia="方正仿宋简体" w:cs="方正仿宋简体"/>
          <w:spacing w:val="0"/>
          <w:kern w:val="2"/>
          <w:sz w:val="32"/>
          <w:szCs w:val="32"/>
          <w:highlight w:val="none"/>
          <w:u w:val="none"/>
          <w:lang w:val="en-US" w:eastAsia="zh-CN" w:bidi="ar-SA"/>
        </w:rPr>
        <w:t>2.</w:t>
      </w:r>
      <w:r>
        <w:rPr>
          <w:rFonts w:hint="eastAsia" w:ascii="Times New Roman" w:hAnsi="Times New Roman" w:eastAsia="方正仿宋简体" w:cs="方正仿宋简体"/>
          <w:spacing w:val="0"/>
          <w:kern w:val="2"/>
          <w:sz w:val="32"/>
          <w:szCs w:val="32"/>
          <w:highlight w:val="none"/>
          <w:u w:val="none"/>
          <w:lang w:val="en-US" w:eastAsia="zh-CN" w:bidi="ar-SA"/>
        </w:rPr>
        <w:t>分行业、分领域绩效指标体系建设</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简体" w:cs="方正仿宋简体"/>
          <w:spacing w:val="0"/>
          <w:kern w:val="2"/>
          <w:sz w:val="32"/>
          <w:szCs w:val="32"/>
          <w:highlight w:val="none"/>
          <w:u w:val="none"/>
          <w:lang w:val="en-US" w:eastAsia="zh-CN" w:bidi="ar-SA"/>
        </w:rPr>
      </w:pPr>
      <w:r>
        <w:rPr>
          <w:rFonts w:hint="eastAsia" w:ascii="Times New Roman" w:hAnsi="Times New Roman" w:eastAsia="方正仿宋简体" w:cs="方正仿宋简体"/>
          <w:spacing w:val="0"/>
          <w:kern w:val="2"/>
          <w:sz w:val="32"/>
          <w:szCs w:val="32"/>
          <w:highlight w:val="none"/>
          <w:u w:val="none"/>
          <w:lang w:val="en-US" w:eastAsia="zh-CN" w:bidi="ar-SA"/>
        </w:rPr>
        <w:t>县财政局于2022年已初步建立分行业分领域绩效指标体系，按照可比可测、动态调整、共建共享的思路，实现绩效指标体系多维度检索、智能分析应用。2023年在已有的基础上逐步建成覆盖主要行业领域、有完善的信息系统支撑、指标框架体系合理、标准清晰明确、满足大数据分析需求的分项目分领域绩效指标体系，逐步推动武定县财政局财政预算绩效管理走在前列。整体支出涵盖财政收支管理、管理会计工作、地方债务风险防控、地方金融业监管、行业监管、预算绩效管理六项职能23个工作内容相关指标体系内容。项目支出绩效指标体系就目前涉及的项目支出共计设置23个指标内容。</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简体" w:cs="方正仿宋简体"/>
          <w:spacing w:val="0"/>
          <w:kern w:val="2"/>
          <w:sz w:val="32"/>
          <w:szCs w:val="32"/>
          <w:highlight w:val="none"/>
          <w:u w:val="none"/>
          <w:lang w:val="en-US" w:eastAsia="zh-CN" w:bidi="ar-SA"/>
        </w:rPr>
      </w:pPr>
      <w:r>
        <w:rPr>
          <w:rFonts w:hint="eastAsia" w:ascii="Times New Roman" w:hAnsi="Times New Roman" w:eastAsia="方正仿宋简体" w:cs="方正仿宋简体"/>
          <w:spacing w:val="0"/>
          <w:kern w:val="2"/>
          <w:sz w:val="32"/>
          <w:szCs w:val="32"/>
          <w:highlight w:val="none"/>
          <w:u w:val="none"/>
          <w:lang w:val="en-US" w:eastAsia="zh-CN" w:bidi="ar-SA"/>
        </w:rPr>
        <w:t>分行业、分领域绩效指标体系建设</w:t>
      </w:r>
      <w:r>
        <w:rPr>
          <w:rFonts w:hint="eastAsia" w:eastAsia="方正仿宋简体" w:cs="方正仿宋简体"/>
          <w:spacing w:val="0"/>
          <w:kern w:val="2"/>
          <w:sz w:val="32"/>
          <w:szCs w:val="32"/>
          <w:highlight w:val="none"/>
          <w:u w:val="none"/>
          <w:lang w:val="en-US" w:eastAsia="zh-CN" w:bidi="ar-SA"/>
        </w:rPr>
        <w:t>工作是近年重点工作之一，县财政局及时贯彻文件精神并督促县级各部门预算单位、各乡镇及时开展此项工作，部分单位在综合各自行业特点后邀请第三方开展指标设定并完成指标体系建设工作，例如武定县公安局、武定县林业和草原局等。</w:t>
      </w:r>
      <w:r>
        <w:rPr>
          <w:rFonts w:hint="eastAsia" w:ascii="Times New Roman" w:hAnsi="Times New Roman" w:eastAsia="方正仿宋简体" w:cs="方正仿宋简体"/>
          <w:spacing w:val="0"/>
          <w:kern w:val="2"/>
          <w:sz w:val="32"/>
          <w:szCs w:val="32"/>
          <w:highlight w:val="none"/>
          <w:u w:val="none"/>
          <w:lang w:val="en-US" w:eastAsia="zh-CN" w:bidi="ar-SA"/>
        </w:rPr>
        <w:t>分行业、分领域绩效指标体系</w:t>
      </w:r>
      <w:r>
        <w:rPr>
          <w:rFonts w:hint="eastAsia" w:eastAsia="方正仿宋简体" w:cs="方正仿宋简体"/>
          <w:spacing w:val="0"/>
          <w:kern w:val="2"/>
          <w:sz w:val="32"/>
          <w:szCs w:val="32"/>
          <w:highlight w:val="none"/>
          <w:u w:val="none"/>
          <w:lang w:val="en-US" w:eastAsia="zh-CN" w:bidi="ar-SA"/>
        </w:rPr>
        <w:t>的建立，为各行业部门全面梳理归纳适配绩效指标值，同时也提供了更为便捷及高效的绩效指标选择模块，全面推动预算绩效管理工作迈上新高地。</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楷体简体" w:cs="方正楷体简体"/>
          <w:b w:val="0"/>
          <w:bCs w:val="0"/>
          <w:spacing w:val="0"/>
          <w:kern w:val="2"/>
          <w:sz w:val="32"/>
          <w:szCs w:val="32"/>
          <w:highlight w:val="none"/>
          <w:u w:val="none"/>
          <w:lang w:val="en-US" w:eastAsia="zh-CN" w:bidi="ar-SA"/>
        </w:rPr>
      </w:pPr>
      <w:r>
        <w:rPr>
          <w:rFonts w:hint="eastAsia" w:eastAsia="方正楷体简体" w:cs="方正楷体简体"/>
          <w:b w:val="0"/>
          <w:bCs w:val="0"/>
          <w:spacing w:val="0"/>
          <w:kern w:val="2"/>
          <w:sz w:val="32"/>
          <w:szCs w:val="32"/>
          <w:highlight w:val="none"/>
          <w:u w:val="none"/>
          <w:lang w:val="en-US" w:eastAsia="zh-CN" w:bidi="ar-SA"/>
        </w:rPr>
        <w:t>（二）</w:t>
      </w:r>
      <w:r>
        <w:rPr>
          <w:rFonts w:hint="eastAsia" w:ascii="Times New Roman" w:hAnsi="Times New Roman" w:eastAsia="方正楷体简体" w:cs="方正楷体简体"/>
          <w:b w:val="0"/>
          <w:bCs w:val="0"/>
          <w:spacing w:val="0"/>
          <w:kern w:val="2"/>
          <w:sz w:val="32"/>
          <w:szCs w:val="32"/>
          <w:highlight w:val="none"/>
          <w:u w:val="none"/>
          <w:lang w:val="en-US" w:eastAsia="zh-CN" w:bidi="ar-SA"/>
        </w:rPr>
        <w:t>组织培训，规范绩效管理工作流程</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简体" w:cs="方正仿宋简体"/>
          <w:kern w:val="0"/>
          <w:sz w:val="32"/>
          <w:szCs w:val="32"/>
          <w:lang w:val="en-US" w:eastAsia="zh-CN" w:bidi="ar-SA"/>
        </w:rPr>
      </w:pPr>
      <w:r>
        <w:rPr>
          <w:rFonts w:hint="eastAsia" w:ascii="Times New Roman" w:hAnsi="Times New Roman" w:eastAsia="方正仿宋简体" w:cs="方正仿宋简体"/>
          <w:kern w:val="0"/>
          <w:sz w:val="32"/>
          <w:szCs w:val="32"/>
          <w:lang w:val="en-US" w:eastAsia="zh-CN" w:bidi="ar-SA"/>
        </w:rPr>
        <w:t>宣传学习渠道多样化。</w:t>
      </w:r>
      <w:r>
        <w:rPr>
          <w:rFonts w:hint="eastAsia" w:ascii="Times New Roman" w:hAnsi="Times New Roman" w:eastAsia="方正仿宋简体" w:cs="方正仿宋简体"/>
          <w:b/>
          <w:bCs/>
          <w:kern w:val="0"/>
          <w:sz w:val="32"/>
          <w:szCs w:val="32"/>
          <w:lang w:val="en-US" w:eastAsia="zh-CN" w:bidi="ar-SA"/>
        </w:rPr>
        <w:t>一是</w:t>
      </w:r>
      <w:r>
        <w:rPr>
          <w:rFonts w:hint="eastAsia" w:ascii="Times New Roman" w:hAnsi="Times New Roman" w:eastAsia="方正仿宋简体" w:cs="方正仿宋简体"/>
          <w:kern w:val="0"/>
          <w:sz w:val="32"/>
          <w:szCs w:val="32"/>
          <w:lang w:val="en-US" w:eastAsia="zh-CN" w:bidi="ar-SA"/>
        </w:rPr>
        <w:t>我县《实施意见》出台后，为了方便各部门了解掌握全面预算绩效管理改革的思路和任务，县财政通过武定热点、云南经济新闻网、云南经济日报、新时代民族网、人民头条、川滇经济等新媒体，财政工作群、部门绩效工作群等广泛宣传预算绩效管理工作体系，稳固树立“花钱必问效，无效必问责”的绩效管理理念。</w:t>
      </w:r>
      <w:r>
        <w:rPr>
          <w:rFonts w:hint="eastAsia" w:ascii="Times New Roman" w:hAnsi="Times New Roman" w:eastAsia="方正仿宋简体" w:cs="方正仿宋简体"/>
          <w:b/>
          <w:bCs/>
          <w:kern w:val="0"/>
          <w:sz w:val="32"/>
          <w:szCs w:val="32"/>
          <w:lang w:val="en-US" w:eastAsia="zh-CN" w:bidi="ar-SA"/>
        </w:rPr>
        <w:t>二是</w:t>
      </w:r>
      <w:r>
        <w:rPr>
          <w:rFonts w:hint="eastAsia" w:ascii="Times New Roman" w:hAnsi="Times New Roman" w:eastAsia="方正仿宋简体" w:cs="方正仿宋简体"/>
          <w:kern w:val="0"/>
          <w:sz w:val="32"/>
          <w:szCs w:val="32"/>
          <w:lang w:val="en-US" w:eastAsia="zh-CN" w:bidi="ar-SA"/>
        </w:rPr>
        <w:t>2023年10月，</w:t>
      </w:r>
      <w:r>
        <w:rPr>
          <w:rFonts w:hint="eastAsia" w:eastAsia="方正仿宋简体" w:cs="方正仿宋简体"/>
          <w:kern w:val="0"/>
          <w:sz w:val="32"/>
          <w:szCs w:val="32"/>
          <w:lang w:val="en-US" w:eastAsia="zh-CN" w:bidi="ar-SA"/>
        </w:rPr>
        <w:t>县财政局</w:t>
      </w:r>
      <w:r>
        <w:rPr>
          <w:rFonts w:hint="eastAsia" w:ascii="Times New Roman" w:hAnsi="Times New Roman" w:eastAsia="方正仿宋简体" w:cs="方正仿宋简体"/>
          <w:kern w:val="0"/>
          <w:sz w:val="32"/>
          <w:szCs w:val="32"/>
          <w:lang w:val="en-US" w:eastAsia="zh-CN" w:bidi="ar-SA"/>
        </w:rPr>
        <w:t>撰写信息《“六强化”推进预算绩效管理提质增效》被中华人民共和国财政部网站采用并发表，文章通过强化制度建设定好“标准尺”、强化目标管理当好“守门员”、强化运行监控当好“监督员”、强化绩效评价当好“裁判员”、强化结果运用挥好“激励棒”、强化绩效公开晒好“成绩单”六个方面总结了武定县不断探索深化预算管理制度改革，强化预算约束和全过程绩效管理新模式。</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ascii="Times New Roman" w:hAnsi="Times New Roman" w:eastAsia="方正仿宋简体" w:cs="Times New Roman"/>
          <w:b w:val="0"/>
          <w:bCs w:val="0"/>
          <w:sz w:val="32"/>
          <w:szCs w:val="32"/>
          <w:lang w:val="en-US" w:eastAsia="zh-CN"/>
        </w:rPr>
      </w:pPr>
      <w:r>
        <w:rPr>
          <w:rFonts w:hint="eastAsia" w:ascii="Times New Roman" w:hAnsi="Times New Roman" w:eastAsia="方正仿宋简体" w:cs="方正仿宋简体"/>
          <w:kern w:val="0"/>
          <w:sz w:val="32"/>
          <w:szCs w:val="32"/>
          <w:lang w:val="en-US" w:eastAsia="zh-CN" w:bidi="ar-SA"/>
        </w:rPr>
        <w:t>熟记口诀依规开展工作。县财政局</w:t>
      </w:r>
      <w:r>
        <w:rPr>
          <w:rFonts w:hint="eastAsia" w:ascii="Times New Roman" w:hAnsi="Times New Roman" w:eastAsia="方正仿宋简体" w:cs="Times New Roman"/>
          <w:b w:val="0"/>
          <w:bCs w:val="0"/>
          <w:sz w:val="32"/>
          <w:szCs w:val="32"/>
          <w:lang w:val="en-US" w:eastAsia="zh-CN"/>
        </w:rPr>
        <w:t>依改革要求梳理</w:t>
      </w:r>
      <w:r>
        <w:rPr>
          <w:rFonts w:hint="default" w:ascii="Times New Roman" w:hAnsi="Times New Roman" w:eastAsia="方正仿宋简体" w:cs="Times New Roman"/>
          <w:b w:val="0"/>
          <w:bCs w:val="0"/>
          <w:sz w:val="32"/>
          <w:szCs w:val="32"/>
          <w:lang w:val="en-US" w:eastAsia="zh-CN"/>
        </w:rPr>
        <w:t>编写</w:t>
      </w:r>
      <w:r>
        <w:rPr>
          <w:rFonts w:hint="eastAsia" w:ascii="Times New Roman" w:hAnsi="Times New Roman" w:eastAsia="方正仿宋简体" w:cs="Times New Roman"/>
          <w:b w:val="0"/>
          <w:bCs w:val="0"/>
          <w:sz w:val="32"/>
          <w:szCs w:val="32"/>
          <w:lang w:val="en-US" w:eastAsia="zh-CN"/>
        </w:rPr>
        <w:t>了</w:t>
      </w:r>
      <w:r>
        <w:rPr>
          <w:rFonts w:hint="default" w:ascii="Times New Roman" w:hAnsi="Times New Roman" w:eastAsia="方正仿宋简体" w:cs="Times New Roman"/>
          <w:b w:val="0"/>
          <w:bCs w:val="0"/>
          <w:sz w:val="32"/>
          <w:szCs w:val="32"/>
          <w:lang w:val="en-US" w:eastAsia="zh-CN"/>
        </w:rPr>
        <w:t>《全面</w:t>
      </w:r>
      <w:r>
        <w:rPr>
          <w:rFonts w:hint="eastAsia" w:ascii="Times New Roman" w:hAnsi="Times New Roman" w:eastAsia="方正仿宋简体" w:cs="Times New Roman"/>
          <w:b w:val="0"/>
          <w:bCs w:val="0"/>
          <w:sz w:val="32"/>
          <w:szCs w:val="32"/>
          <w:lang w:val="en-US" w:eastAsia="zh-CN"/>
        </w:rPr>
        <w:t>实施</w:t>
      </w:r>
      <w:r>
        <w:rPr>
          <w:rFonts w:hint="default" w:ascii="Times New Roman" w:hAnsi="Times New Roman" w:eastAsia="方正仿宋简体" w:cs="Times New Roman"/>
          <w:b w:val="0"/>
          <w:bCs w:val="0"/>
          <w:sz w:val="32"/>
          <w:szCs w:val="32"/>
          <w:lang w:val="en-US" w:eastAsia="zh-CN"/>
        </w:rPr>
        <w:t>预算绩效管理</w:t>
      </w:r>
      <w:r>
        <w:rPr>
          <w:rFonts w:hint="eastAsia" w:ascii="Times New Roman" w:hAnsi="Times New Roman" w:eastAsia="方正仿宋简体" w:cs="Times New Roman"/>
          <w:b w:val="0"/>
          <w:bCs w:val="0"/>
          <w:sz w:val="32"/>
          <w:szCs w:val="32"/>
          <w:lang w:val="en-US" w:eastAsia="zh-CN"/>
        </w:rPr>
        <w:t>改革</w:t>
      </w:r>
      <w:r>
        <w:rPr>
          <w:rFonts w:hint="default" w:ascii="Times New Roman" w:hAnsi="Times New Roman" w:eastAsia="方正仿宋简体" w:cs="Times New Roman"/>
          <w:b w:val="0"/>
          <w:bCs w:val="0"/>
          <w:sz w:val="32"/>
          <w:szCs w:val="32"/>
          <w:lang w:val="en-US" w:eastAsia="zh-CN"/>
        </w:rPr>
        <w:t>五字诀》，通过简单通俗的口决形式帮助各</w:t>
      </w:r>
      <w:r>
        <w:rPr>
          <w:rFonts w:hint="eastAsia" w:ascii="Times New Roman" w:hAnsi="Times New Roman" w:eastAsia="方正仿宋简体" w:cs="Times New Roman"/>
          <w:b w:val="0"/>
          <w:bCs w:val="0"/>
          <w:sz w:val="32"/>
          <w:szCs w:val="32"/>
          <w:lang w:val="en-US" w:eastAsia="zh-CN"/>
        </w:rPr>
        <w:t>单位</w:t>
      </w:r>
      <w:r>
        <w:rPr>
          <w:rFonts w:hint="default" w:ascii="Times New Roman" w:hAnsi="Times New Roman" w:eastAsia="方正仿宋简体" w:cs="Times New Roman"/>
          <w:b w:val="0"/>
          <w:bCs w:val="0"/>
          <w:sz w:val="32"/>
          <w:szCs w:val="32"/>
          <w:lang w:val="en-US" w:eastAsia="zh-CN"/>
        </w:rPr>
        <w:t>领导和财务人员</w:t>
      </w:r>
      <w:r>
        <w:rPr>
          <w:rFonts w:hint="eastAsia" w:ascii="Times New Roman" w:hAnsi="Times New Roman" w:eastAsia="方正仿宋简体" w:cs="Times New Roman"/>
          <w:b w:val="0"/>
          <w:bCs w:val="0"/>
          <w:sz w:val="32"/>
          <w:szCs w:val="32"/>
          <w:lang w:val="en-US" w:eastAsia="zh-CN"/>
        </w:rPr>
        <w:t>先让改革事项入心入脑、加深印象，</w:t>
      </w:r>
      <w:r>
        <w:rPr>
          <w:rFonts w:hint="default" w:ascii="Times New Roman" w:hAnsi="Times New Roman" w:eastAsia="方正仿宋简体" w:cs="Times New Roman"/>
          <w:b w:val="0"/>
          <w:bCs w:val="0"/>
          <w:sz w:val="32"/>
          <w:szCs w:val="32"/>
          <w:lang w:val="en-US" w:eastAsia="zh-CN"/>
        </w:rPr>
        <w:t>对全面实施预算绩效管理有个概念性</w:t>
      </w:r>
      <w:r>
        <w:rPr>
          <w:rFonts w:hint="eastAsia" w:ascii="Times New Roman" w:hAnsi="Times New Roman" w:eastAsia="方正仿宋简体" w:cs="Times New Roman"/>
          <w:b w:val="0"/>
          <w:bCs w:val="0"/>
          <w:sz w:val="32"/>
          <w:szCs w:val="32"/>
          <w:lang w:val="en-US" w:eastAsia="zh-CN"/>
        </w:rPr>
        <w:t>、轮廓性</w:t>
      </w:r>
      <w:r>
        <w:rPr>
          <w:rFonts w:hint="default" w:ascii="Times New Roman" w:hAnsi="Times New Roman" w:eastAsia="方正仿宋简体" w:cs="Times New Roman"/>
          <w:b w:val="0"/>
          <w:bCs w:val="0"/>
          <w:sz w:val="32"/>
          <w:szCs w:val="32"/>
          <w:lang w:val="en-US" w:eastAsia="zh-CN"/>
        </w:rPr>
        <w:t>的</w:t>
      </w:r>
      <w:r>
        <w:rPr>
          <w:rFonts w:hint="eastAsia" w:ascii="Times New Roman" w:hAnsi="Times New Roman" w:eastAsia="方正仿宋简体" w:cs="Times New Roman"/>
          <w:b w:val="0"/>
          <w:bCs w:val="0"/>
          <w:sz w:val="32"/>
          <w:szCs w:val="32"/>
          <w:lang w:val="en-US" w:eastAsia="zh-CN"/>
        </w:rPr>
        <w:t>了</w:t>
      </w:r>
      <w:r>
        <w:rPr>
          <w:rFonts w:hint="default" w:ascii="Times New Roman" w:hAnsi="Times New Roman" w:eastAsia="方正仿宋简体" w:cs="Times New Roman"/>
          <w:b w:val="0"/>
          <w:bCs w:val="0"/>
          <w:sz w:val="32"/>
          <w:szCs w:val="32"/>
          <w:lang w:val="en-US" w:eastAsia="zh-CN"/>
        </w:rPr>
        <w:t>解，把</w:t>
      </w:r>
      <w:r>
        <w:rPr>
          <w:rFonts w:hint="eastAsia" w:ascii="Times New Roman" w:hAnsi="Times New Roman" w:eastAsia="方正仿宋简体" w:cs="Times New Roman"/>
          <w:b w:val="0"/>
          <w:bCs w:val="0"/>
          <w:sz w:val="32"/>
          <w:szCs w:val="32"/>
          <w:lang w:val="en-US" w:eastAsia="zh-CN"/>
        </w:rPr>
        <w:t>“花钱必问效，无效必问责”的</w:t>
      </w:r>
      <w:r>
        <w:rPr>
          <w:rFonts w:hint="default" w:ascii="Times New Roman" w:hAnsi="Times New Roman" w:eastAsia="方正仿宋简体" w:cs="Times New Roman"/>
          <w:b w:val="0"/>
          <w:bCs w:val="0"/>
          <w:sz w:val="32"/>
          <w:szCs w:val="32"/>
          <w:lang w:val="en-US" w:eastAsia="zh-CN"/>
        </w:rPr>
        <w:t>绩效</w:t>
      </w:r>
      <w:r>
        <w:rPr>
          <w:rFonts w:hint="eastAsia" w:ascii="Times New Roman" w:hAnsi="Times New Roman" w:eastAsia="方正仿宋简体" w:cs="Times New Roman"/>
          <w:b w:val="0"/>
          <w:bCs w:val="0"/>
          <w:sz w:val="32"/>
          <w:szCs w:val="32"/>
          <w:lang w:val="en-US" w:eastAsia="zh-CN"/>
        </w:rPr>
        <w:t>管理</w:t>
      </w:r>
      <w:r>
        <w:rPr>
          <w:rFonts w:hint="default" w:ascii="Times New Roman" w:hAnsi="Times New Roman" w:eastAsia="方正仿宋简体" w:cs="Times New Roman"/>
          <w:b w:val="0"/>
          <w:bCs w:val="0"/>
          <w:sz w:val="32"/>
          <w:szCs w:val="32"/>
          <w:lang w:val="en-US" w:eastAsia="zh-CN"/>
        </w:rPr>
        <w:t>理念</w:t>
      </w:r>
      <w:r>
        <w:rPr>
          <w:rFonts w:hint="eastAsia" w:ascii="Times New Roman" w:hAnsi="Times New Roman" w:eastAsia="方正仿宋简体" w:cs="Times New Roman"/>
          <w:b w:val="0"/>
          <w:bCs w:val="0"/>
          <w:sz w:val="32"/>
          <w:szCs w:val="32"/>
          <w:lang w:val="en-US" w:eastAsia="zh-CN"/>
        </w:rPr>
        <w:t>深入人心</w:t>
      </w:r>
      <w:r>
        <w:rPr>
          <w:rFonts w:hint="default" w:ascii="Times New Roman" w:hAnsi="Times New Roman" w:eastAsia="方正仿宋简体" w:cs="Times New Roman"/>
          <w:b w:val="0"/>
          <w:bCs w:val="0"/>
          <w:sz w:val="32"/>
          <w:szCs w:val="32"/>
          <w:lang w:val="en-US" w:eastAsia="zh-CN"/>
        </w:rPr>
        <w:t>。</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eastAsia="方正楷体简体" w:cs="方正楷体简体"/>
          <w:b w:val="0"/>
          <w:bCs w:val="0"/>
          <w:spacing w:val="0"/>
          <w:kern w:val="2"/>
          <w:sz w:val="32"/>
          <w:szCs w:val="32"/>
          <w:highlight w:val="none"/>
          <w:u w:val="none"/>
          <w:lang w:val="en-US" w:eastAsia="zh-CN" w:bidi="ar-SA"/>
        </w:rPr>
      </w:pPr>
      <w:r>
        <w:rPr>
          <w:rFonts w:hint="eastAsia" w:eastAsia="方正楷体简体" w:cs="方正楷体简体"/>
          <w:b w:val="0"/>
          <w:bCs w:val="0"/>
          <w:spacing w:val="0"/>
          <w:kern w:val="2"/>
          <w:sz w:val="32"/>
          <w:szCs w:val="32"/>
          <w:highlight w:val="none"/>
          <w:u w:val="none"/>
          <w:lang w:val="en-US" w:eastAsia="zh-CN" w:bidi="ar-SA"/>
        </w:rPr>
        <w:t>（三）开展自评，同步推进绩效公开工作</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简体" w:cs="方正仿宋简体"/>
          <w:sz w:val="32"/>
          <w:szCs w:val="32"/>
          <w:highlight w:val="none"/>
          <w:lang w:val="en-US" w:eastAsia="zh-CN"/>
        </w:rPr>
      </w:pPr>
      <w:r>
        <w:rPr>
          <w:rFonts w:hint="eastAsia" w:ascii="Times New Roman" w:hAnsi="Times New Roman" w:eastAsia="方正仿宋简体" w:cs="方正仿宋简体"/>
          <w:b w:val="0"/>
          <w:bCs w:val="0"/>
          <w:sz w:val="32"/>
          <w:szCs w:val="32"/>
          <w:highlight w:val="none"/>
          <w:lang w:val="en-US" w:eastAsia="zh-CN"/>
        </w:rPr>
        <w:t>根据全面实施预算绩效管理改革及绩效管理考核工作相关要求，县财政局于4月初对各部门预算单位、各乡镇发出工作通知，对2022年</w:t>
      </w:r>
      <w:r>
        <w:rPr>
          <w:rFonts w:hint="eastAsia" w:ascii="Times New Roman" w:hAnsi="Times New Roman" w:eastAsia="方正仿宋简体" w:cs="方正仿宋简体"/>
          <w:sz w:val="32"/>
          <w:szCs w:val="32"/>
          <w:highlight w:val="none"/>
          <w:lang w:val="en-US" w:eastAsia="zh-CN"/>
        </w:rPr>
        <w:t>部门整体支出绩效评价、项目支出绩效评价</w:t>
      </w:r>
      <w:r>
        <w:rPr>
          <w:rFonts w:hint="eastAsia" w:ascii="Times New Roman" w:hAnsi="Times New Roman" w:eastAsia="方正仿宋简体" w:cs="方正仿宋简体"/>
          <w:b w:val="0"/>
          <w:bCs w:val="0"/>
          <w:sz w:val="32"/>
          <w:szCs w:val="32"/>
          <w:highlight w:val="none"/>
          <w:lang w:val="en-US" w:eastAsia="zh-CN"/>
        </w:rPr>
        <w:t>工作作了明确要求，</w:t>
      </w:r>
      <w:r>
        <w:rPr>
          <w:rFonts w:hint="eastAsia" w:ascii="Times New Roman" w:hAnsi="Times New Roman" w:eastAsia="方正仿宋简体" w:cs="方正仿宋简体"/>
          <w:sz w:val="32"/>
          <w:szCs w:val="32"/>
          <w:highlight w:val="none"/>
          <w:lang w:val="en-US" w:eastAsia="zh-CN"/>
        </w:rPr>
        <w:t>确保2023年自评工作全覆盖。</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方正仿宋简体" w:cs="方正仿宋简体"/>
          <w:b w:val="0"/>
          <w:bCs w:val="0"/>
          <w:color w:val="auto"/>
          <w:sz w:val="32"/>
          <w:szCs w:val="32"/>
          <w:highlight w:val="none"/>
          <w:lang w:val="en-US" w:eastAsia="zh-CN"/>
        </w:rPr>
        <w:t>2023年绩效信息公开参照预决算信息公开统一规范的公开模式，要求各部门预算单位、各乡镇在自主</w:t>
      </w:r>
      <w:r>
        <w:rPr>
          <w:rFonts w:hint="eastAsia" w:ascii="Times New Roman" w:hAnsi="Times New Roman" w:eastAsia="方正仿宋简体" w:cs="方正仿宋简体"/>
          <w:color w:val="auto"/>
          <w:sz w:val="32"/>
          <w:szCs w:val="32"/>
          <w:highlight w:val="none"/>
          <w:lang w:val="en-US" w:eastAsia="zh-CN"/>
        </w:rPr>
        <w:t>形成高质量评价报告后，将年度预算绩效目标向社会主动公开，</w:t>
      </w:r>
      <w:r>
        <w:rPr>
          <w:rFonts w:hint="eastAsia" w:ascii="Times New Roman" w:hAnsi="Times New Roman" w:eastAsia="方正仿宋简体" w:cs="方正仿宋简体"/>
          <w:i w:val="0"/>
          <w:iCs w:val="0"/>
          <w:caps w:val="0"/>
          <w:color w:val="auto"/>
          <w:spacing w:val="0"/>
          <w:sz w:val="32"/>
          <w:szCs w:val="32"/>
          <w:shd w:val="clear" w:fill="FFFFFF"/>
        </w:rPr>
        <w:t>逐步规范绩效评价结果信息公开，引导社会关注，形成社会广泛参与的良好氛围。</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简体" w:cs="方正仿宋简体"/>
          <w:sz w:val="32"/>
          <w:szCs w:val="32"/>
          <w:highlight w:val="none"/>
          <w:lang w:val="en-US" w:eastAsia="zh-CN"/>
        </w:rPr>
      </w:pPr>
      <w:r>
        <w:rPr>
          <w:rFonts w:hint="eastAsia" w:ascii="Times New Roman" w:hAnsi="Times New Roman" w:eastAsia="方正仿宋简体" w:cs="方正仿宋简体"/>
          <w:sz w:val="32"/>
          <w:szCs w:val="32"/>
          <w:lang w:val="en-US" w:eastAsia="zh-CN"/>
        </w:rPr>
        <w:t>2023年全县12</w:t>
      </w:r>
      <w:r>
        <w:rPr>
          <w:rFonts w:hint="eastAsia" w:eastAsia="方正仿宋简体" w:cs="方正仿宋简体"/>
          <w:sz w:val="32"/>
          <w:szCs w:val="32"/>
          <w:lang w:val="en-US" w:eastAsia="zh-CN"/>
        </w:rPr>
        <w:t>3</w:t>
      </w:r>
      <w:r>
        <w:rPr>
          <w:rFonts w:hint="eastAsia" w:ascii="Times New Roman" w:hAnsi="Times New Roman" w:eastAsia="方正仿宋简体" w:cs="方正仿宋简体"/>
          <w:sz w:val="32"/>
          <w:szCs w:val="32"/>
          <w:lang w:val="en-US" w:eastAsia="zh-CN"/>
        </w:rPr>
        <w:t>家预算单位（包含11个乡镇）均开始推进绩效自评工作，截至11月初，除去1家没有项目支出的二级部门与主管部门合并公开，1家2023年新成立部门共计</w:t>
      </w:r>
      <w:r>
        <w:rPr>
          <w:rFonts w:hint="eastAsia" w:eastAsia="方正仿宋简体" w:cs="方正仿宋简体"/>
          <w:sz w:val="32"/>
          <w:szCs w:val="32"/>
          <w:lang w:val="en-US" w:eastAsia="zh-CN"/>
        </w:rPr>
        <w:t>2</w:t>
      </w:r>
      <w:r>
        <w:rPr>
          <w:rFonts w:hint="eastAsia" w:ascii="Times New Roman" w:hAnsi="Times New Roman" w:eastAsia="方正仿宋简体" w:cs="方正仿宋简体"/>
          <w:sz w:val="32"/>
          <w:szCs w:val="32"/>
          <w:lang w:val="en-US" w:eastAsia="zh-CN"/>
        </w:rPr>
        <w:t>家部门不参与公开，其余部门和乡镇主动自主向社会公开2022年度部门整体支出绩效自评报告和项目支出自评报告共121家，接受社会监督率达100%。</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简体" w:cs="方正仿宋简体"/>
          <w:b/>
          <w:bCs/>
          <w:sz w:val="32"/>
          <w:szCs w:val="32"/>
          <w:lang w:val="en-US" w:eastAsia="zh-CN"/>
        </w:rPr>
      </w:pPr>
      <w:r>
        <w:rPr>
          <w:rFonts w:hint="eastAsia" w:eastAsia="方正楷体简体" w:cs="方正楷体简体"/>
          <w:b w:val="0"/>
          <w:bCs w:val="0"/>
          <w:spacing w:val="0"/>
          <w:kern w:val="2"/>
          <w:sz w:val="32"/>
          <w:szCs w:val="32"/>
          <w:highlight w:val="none"/>
          <w:u w:val="none"/>
          <w:lang w:val="en-US" w:eastAsia="zh-CN" w:bidi="ar-SA"/>
        </w:rPr>
        <w:t>（四）定期监控，绩效运行过程实时监管</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简体" w:cs="方正仿宋简体"/>
          <w:sz w:val="32"/>
          <w:szCs w:val="32"/>
          <w:lang w:val="en-US" w:eastAsia="zh-CN"/>
        </w:rPr>
      </w:pPr>
      <w:r>
        <w:rPr>
          <w:rFonts w:hint="eastAsia" w:ascii="Times New Roman" w:hAnsi="Times New Roman" w:eastAsia="方正仿宋简体" w:cs="方正仿宋简体"/>
          <w:sz w:val="32"/>
          <w:szCs w:val="32"/>
          <w:lang w:val="en-US" w:eastAsia="zh-CN"/>
        </w:rPr>
        <w:t>根据县财政局制定印发《武定县部门预算绩效运行监控管理暂行办法》（武财绩〔2020〕4号）的相关要求，预算执行单位在分析绩效监控信息的基础上，于</w:t>
      </w:r>
      <w:r>
        <w:rPr>
          <w:rFonts w:hint="eastAsia" w:eastAsia="方正仿宋简体" w:cs="方正仿宋简体"/>
          <w:sz w:val="32"/>
          <w:szCs w:val="32"/>
          <w:lang w:val="en-US" w:eastAsia="zh-CN"/>
        </w:rPr>
        <w:t>2023</w:t>
      </w:r>
      <w:r>
        <w:rPr>
          <w:rFonts w:hint="eastAsia" w:ascii="Times New Roman" w:hAnsi="Times New Roman" w:eastAsia="方正仿宋简体" w:cs="方正仿宋简体"/>
          <w:sz w:val="32"/>
          <w:szCs w:val="32"/>
          <w:lang w:val="en-US" w:eastAsia="zh-CN"/>
        </w:rPr>
        <w:t>年的7月10日和10月20日前分别填报1-6月和1-9月《部门整体支出绩效目标执行监控表》、《项目支出绩效目标执行监控表》及《县级安排项目支出明细监控表》。按照“谁支出、谁负责”的原则，县乡各部门及其所属单位负责开展预算绩效日常监控，定期对绩效监控信息进行收集、审核、分析、汇总、填报，并对填报信息真实、准确性负责；分析偏离绩效目标的原因，并及时采取纠偏措施，确保绩效目标如期实现。</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eastAsia="方正楷体简体" w:cs="方正楷体简体"/>
          <w:b w:val="0"/>
          <w:bCs w:val="0"/>
          <w:spacing w:val="0"/>
          <w:kern w:val="2"/>
          <w:sz w:val="32"/>
          <w:szCs w:val="32"/>
          <w:highlight w:val="none"/>
          <w:u w:val="none"/>
          <w:lang w:val="en-US" w:eastAsia="zh-CN" w:bidi="ar-SA"/>
        </w:rPr>
      </w:pPr>
      <w:r>
        <w:rPr>
          <w:rFonts w:hint="eastAsia" w:eastAsia="方正楷体简体" w:cs="方正楷体简体"/>
          <w:b w:val="0"/>
          <w:bCs w:val="0"/>
          <w:spacing w:val="0"/>
          <w:kern w:val="2"/>
          <w:sz w:val="32"/>
          <w:szCs w:val="32"/>
          <w:highlight w:val="none"/>
          <w:u w:val="none"/>
          <w:lang w:val="en-US" w:eastAsia="zh-CN" w:bidi="ar-SA"/>
        </w:rPr>
        <w:t>（五）财政抽评工作全面覆盖并拓宽发展</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简体" w:cs="方正仿宋简体"/>
          <w:spacing w:val="0"/>
          <w:kern w:val="2"/>
          <w:sz w:val="32"/>
          <w:szCs w:val="32"/>
          <w:highlight w:val="none"/>
          <w:u w:val="none"/>
          <w:lang w:val="en-US" w:eastAsia="zh-CN" w:bidi="ar-SA"/>
        </w:rPr>
      </w:pPr>
      <w:r>
        <w:rPr>
          <w:rFonts w:hint="eastAsia" w:ascii="Times New Roman" w:hAnsi="Times New Roman" w:eastAsia="方正仿宋简体" w:cs="Times New Roman"/>
          <w:sz w:val="32"/>
          <w:szCs w:val="32"/>
          <w:lang w:val="en-US" w:eastAsia="zh-CN"/>
        </w:rPr>
        <w:t>为确保2023年全面实施预算绩效管理工作稳固提升，切实补齐2022年绩效考核中存在问题短板，武定县财政局及时制定2023年财政绩效评价工作方案。</w:t>
      </w:r>
      <w:r>
        <w:rPr>
          <w:rFonts w:hint="eastAsia" w:ascii="Times New Roman" w:hAnsi="Times New Roman" w:eastAsia="方正仿宋简体" w:cs="方正仿宋简体"/>
          <w:spacing w:val="0"/>
          <w:kern w:val="2"/>
          <w:sz w:val="32"/>
          <w:szCs w:val="32"/>
          <w:highlight w:val="none"/>
          <w:u w:val="none"/>
          <w:lang w:val="en-US" w:eastAsia="zh-CN" w:bidi="ar-SA"/>
        </w:rPr>
        <w:t>2023年县财政局</w:t>
      </w:r>
      <w:r>
        <w:rPr>
          <w:rFonts w:hint="eastAsia" w:ascii="Times New Roman" w:hAnsi="Times New Roman" w:eastAsia="方正仿宋简体" w:cs="方正仿宋简体"/>
          <w:color w:val="auto"/>
          <w:sz w:val="32"/>
          <w:szCs w:val="32"/>
          <w:lang w:val="en-US" w:eastAsia="zh-CN"/>
        </w:rPr>
        <w:t>在</w:t>
      </w:r>
      <w:r>
        <w:rPr>
          <w:rFonts w:hint="eastAsia" w:ascii="Times New Roman" w:hAnsi="Times New Roman" w:eastAsia="方正仿宋简体" w:cs="方正仿宋简体"/>
          <w:sz w:val="32"/>
          <w:szCs w:val="32"/>
          <w:lang w:val="en-US" w:eastAsia="zh-CN"/>
        </w:rPr>
        <w:t>部门开展自评的基础上，聘请第三方机构</w:t>
      </w:r>
      <w:r>
        <w:rPr>
          <w:rFonts w:hint="eastAsia" w:ascii="Times New Roman" w:hAnsi="Times New Roman" w:eastAsia="方正仿宋简体" w:cs="方正仿宋简体"/>
          <w:spacing w:val="0"/>
          <w:kern w:val="2"/>
          <w:sz w:val="32"/>
          <w:szCs w:val="32"/>
          <w:highlight w:val="none"/>
          <w:u w:val="none"/>
          <w:lang w:val="en-US" w:eastAsia="zh-CN" w:bidi="ar-SA"/>
        </w:rPr>
        <w:t>在上年基础上进一步加强财政评价力度，</w:t>
      </w:r>
      <w:r>
        <w:rPr>
          <w:rFonts w:hint="eastAsia" w:ascii="Times New Roman" w:hAnsi="Times New Roman" w:eastAsia="方正仿宋简体" w:cs="方正仿宋简体"/>
          <w:sz w:val="32"/>
          <w:szCs w:val="32"/>
          <w:lang w:val="en-US" w:eastAsia="zh-CN"/>
        </w:rPr>
        <w:t>围绕全覆盖预算绩效管理要求，评价范围涵盖一般公共预算、政府性基金预算、国有资本经营预算、社会保险基金预算四本预算。选取1个县级部门开展部门整体支出绩效评价，四本预算中各选取1-2个具有代表性的项目开展项目绩效评价，同时，拓展1个政府购买服务项目开展项目绩效评价，</w:t>
      </w:r>
      <w:r>
        <w:rPr>
          <w:rFonts w:hint="eastAsia" w:ascii="Times New Roman" w:hAnsi="Times New Roman" w:eastAsia="方正仿宋简体" w:cs="方正仿宋简体"/>
          <w:spacing w:val="0"/>
          <w:kern w:val="2"/>
          <w:sz w:val="32"/>
          <w:szCs w:val="32"/>
          <w:highlight w:val="none"/>
          <w:u w:val="none"/>
          <w:lang w:val="en-US" w:eastAsia="zh-CN" w:bidi="ar-SA"/>
        </w:rPr>
        <w:t>评价涉及金额合计1966.98万元，</w:t>
      </w:r>
      <w:r>
        <w:rPr>
          <w:rFonts w:hint="eastAsia" w:ascii="Times New Roman" w:hAnsi="Times New Roman" w:eastAsia="方正仿宋简体" w:cs="方正仿宋简体"/>
          <w:sz w:val="32"/>
          <w:szCs w:val="32"/>
          <w:lang w:val="en-US" w:eastAsia="zh-CN"/>
        </w:rPr>
        <w:t>评价结果参考运用于次年部门预算编制。</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eastAsia="方正楷体简体" w:cs="方正楷体简体"/>
          <w:b w:val="0"/>
          <w:bCs w:val="0"/>
          <w:spacing w:val="0"/>
          <w:kern w:val="2"/>
          <w:sz w:val="32"/>
          <w:szCs w:val="32"/>
          <w:highlight w:val="none"/>
          <w:u w:val="none"/>
          <w:lang w:val="en-US" w:eastAsia="zh-CN" w:bidi="ar-SA"/>
        </w:rPr>
      </w:pPr>
      <w:r>
        <w:rPr>
          <w:rFonts w:hint="eastAsia" w:eastAsia="方正楷体简体" w:cs="方正楷体简体"/>
          <w:b w:val="0"/>
          <w:bCs w:val="0"/>
          <w:spacing w:val="0"/>
          <w:kern w:val="2"/>
          <w:sz w:val="32"/>
          <w:szCs w:val="32"/>
          <w:highlight w:val="none"/>
          <w:u w:val="none"/>
          <w:lang w:val="en-US" w:eastAsia="zh-CN" w:bidi="ar-SA"/>
        </w:rPr>
        <w:t>（六）预算评审工作持续发力增效</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ascii="Times New Roman" w:hAnsi="Times New Roman" w:eastAsia="方正仿宋简体" w:cs="方正仿宋简体"/>
          <w:b w:val="0"/>
          <w:bCs w:val="0"/>
          <w:color w:val="auto"/>
          <w:sz w:val="32"/>
          <w:szCs w:val="32"/>
          <w:highlight w:val="none"/>
          <w:lang w:val="en-US" w:eastAsia="zh-CN"/>
        </w:rPr>
      </w:pPr>
      <w:r>
        <w:rPr>
          <w:rFonts w:hint="eastAsia" w:ascii="Times New Roman" w:hAnsi="Times New Roman" w:eastAsia="方正仿宋简体" w:cs="方正仿宋简体"/>
          <w:spacing w:val="0"/>
          <w:kern w:val="2"/>
          <w:sz w:val="32"/>
          <w:szCs w:val="32"/>
          <w:highlight w:val="none"/>
          <w:u w:val="none"/>
          <w:lang w:val="en-US" w:eastAsia="zh-CN" w:bidi="ar-SA"/>
        </w:rPr>
        <w:t>结合我县实际，严格要求各预算单位编制部门整体绩效目标和项目绩效目标，预算单位绩效管理理念逐步深入，全面预算绩效管理工作格局逐渐细化。此外，在部门预算编审过程中，县财政局委托云南省泊江会计师事务所组织专业技术人员，对各部门上报的202</w:t>
      </w:r>
      <w:r>
        <w:rPr>
          <w:rFonts w:hint="eastAsia" w:eastAsia="方正仿宋简体" w:cs="方正仿宋简体"/>
          <w:spacing w:val="0"/>
          <w:kern w:val="2"/>
          <w:sz w:val="32"/>
          <w:szCs w:val="32"/>
          <w:highlight w:val="none"/>
          <w:u w:val="none"/>
          <w:lang w:val="en-US" w:eastAsia="zh-CN" w:bidi="ar-SA"/>
        </w:rPr>
        <w:t>4</w:t>
      </w:r>
      <w:r>
        <w:rPr>
          <w:rFonts w:hint="eastAsia" w:ascii="Times New Roman" w:hAnsi="Times New Roman" w:eastAsia="方正仿宋简体" w:cs="方正仿宋简体"/>
          <w:spacing w:val="0"/>
          <w:kern w:val="2"/>
          <w:sz w:val="32"/>
          <w:szCs w:val="32"/>
          <w:highlight w:val="none"/>
          <w:u w:val="none"/>
          <w:lang w:val="en-US" w:eastAsia="zh-CN" w:bidi="ar-SA"/>
        </w:rPr>
        <w:t>年项目支出预算进行入库评审，共审核县级各部门实际纳入评审范围的项目</w:t>
      </w:r>
      <w:r>
        <w:rPr>
          <w:rFonts w:hint="eastAsia" w:eastAsia="方正仿宋简体" w:cs="方正仿宋简体"/>
          <w:spacing w:val="0"/>
          <w:kern w:val="2"/>
          <w:sz w:val="32"/>
          <w:szCs w:val="32"/>
          <w:highlight w:val="none"/>
          <w:u w:val="none"/>
          <w:lang w:val="en-US" w:eastAsia="zh-CN" w:bidi="ar-SA"/>
        </w:rPr>
        <w:t>549</w:t>
      </w:r>
      <w:r>
        <w:rPr>
          <w:rFonts w:hint="eastAsia" w:ascii="Times New Roman" w:hAnsi="Times New Roman" w:eastAsia="方正仿宋简体" w:cs="方正仿宋简体"/>
          <w:spacing w:val="0"/>
          <w:kern w:val="2"/>
          <w:sz w:val="32"/>
          <w:szCs w:val="32"/>
          <w:highlight w:val="none"/>
          <w:u w:val="none"/>
          <w:lang w:val="en-US" w:eastAsia="zh-CN" w:bidi="ar-SA"/>
        </w:rPr>
        <w:t>个，项目评审平均分为</w:t>
      </w:r>
      <w:r>
        <w:rPr>
          <w:rFonts w:hint="eastAsia" w:eastAsia="方正仿宋简体" w:cs="方正仿宋简体"/>
          <w:b w:val="0"/>
          <w:bCs w:val="0"/>
          <w:color w:val="auto"/>
          <w:sz w:val="32"/>
          <w:szCs w:val="32"/>
          <w:highlight w:val="none"/>
          <w:lang w:val="en-US" w:eastAsia="zh-CN"/>
        </w:rPr>
        <w:t>69.28</w:t>
      </w:r>
      <w:r>
        <w:rPr>
          <w:rFonts w:hint="eastAsia" w:ascii="Times New Roman" w:hAnsi="Times New Roman" w:eastAsia="方正仿宋简体" w:cs="方正仿宋简体"/>
          <w:spacing w:val="0"/>
          <w:kern w:val="2"/>
          <w:sz w:val="32"/>
          <w:szCs w:val="32"/>
          <w:highlight w:val="none"/>
          <w:u w:val="none"/>
          <w:lang w:val="en-US" w:eastAsia="zh-CN" w:bidi="ar-SA"/>
        </w:rPr>
        <w:t>分。</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default" w:eastAsia="方正楷体简体" w:cs="方正楷体简体"/>
          <w:b w:val="0"/>
          <w:bCs w:val="0"/>
          <w:spacing w:val="0"/>
          <w:kern w:val="2"/>
          <w:sz w:val="32"/>
          <w:szCs w:val="32"/>
          <w:highlight w:val="none"/>
          <w:u w:val="none"/>
          <w:lang w:val="en-US" w:eastAsia="zh-CN" w:bidi="ar-SA"/>
        </w:rPr>
      </w:pPr>
      <w:r>
        <w:rPr>
          <w:rFonts w:hint="eastAsia" w:eastAsia="方正楷体简体" w:cs="方正楷体简体"/>
          <w:b w:val="0"/>
          <w:bCs w:val="0"/>
          <w:spacing w:val="0"/>
          <w:kern w:val="2"/>
          <w:sz w:val="32"/>
          <w:szCs w:val="32"/>
          <w:highlight w:val="none"/>
          <w:u w:val="none"/>
          <w:lang w:val="en-US" w:eastAsia="zh-CN" w:bidi="ar-SA"/>
        </w:rPr>
        <w:t>（七）牢固绩效理念，开展</w:t>
      </w:r>
      <w:r>
        <w:rPr>
          <w:rFonts w:hint="default" w:eastAsia="方正楷体简体" w:cs="方正楷体简体"/>
          <w:b w:val="0"/>
          <w:bCs w:val="0"/>
          <w:spacing w:val="0"/>
          <w:kern w:val="2"/>
          <w:sz w:val="32"/>
          <w:szCs w:val="32"/>
          <w:highlight w:val="none"/>
          <w:u w:val="none"/>
          <w:lang w:val="en-US" w:eastAsia="zh-CN" w:bidi="ar-SA"/>
        </w:rPr>
        <w:t>公用经费绩效管理</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jc w:val="both"/>
        <w:textAlignment w:val="auto"/>
        <w:rPr>
          <w:rFonts w:hint="eastAsia" w:ascii="Times New Roman" w:hAnsi="Times New Roman" w:eastAsia="黑体" w:cs="黑体"/>
          <w:sz w:val="32"/>
          <w:szCs w:val="32"/>
          <w:lang w:val="en-US" w:eastAsia="zh-CN"/>
        </w:rPr>
      </w:pPr>
      <w:r>
        <w:rPr>
          <w:rFonts w:hint="eastAsia" w:ascii="Times New Roman" w:hAnsi="Times New Roman" w:eastAsia="方正仿宋简体" w:cs="方正仿宋简体"/>
          <w:kern w:val="2"/>
          <w:sz w:val="32"/>
          <w:szCs w:val="32"/>
          <w:lang w:val="en-US" w:eastAsia="zh-CN" w:bidi="ar-SA"/>
        </w:rPr>
        <w:t>为进一步压实部门履职责任，树立绩效管理理念和过“紧日子”思想，推进全面实施预算绩效管理改革工作取得新突破。武定县推行部门预算公用经费改革，采用“基础公用经费”+“绩效公用经费”方式，将公用经费管理改革意见纳入2023年度部门预算编制方案，基础公用经费占70%，绩效公用经费占30%。年度执行中，基础公用经费部分于人代会审议通过年度预算后全额下达，绩效公用经费部分按照年度考核结果进行兑现。县财政局组织各相关业务股室要按照“四严考”要求开展考核工作，考核过程做到“科学精准、客观真实、公平公正”，公用经费绩效管理改革工作走在了楚雄州前列。通过考核，</w:t>
      </w:r>
      <w:r>
        <w:rPr>
          <w:rFonts w:hint="eastAsia" w:ascii="Times New Roman" w:hAnsi="Times New Roman" w:eastAsia="方正仿宋简体" w:cs="方正仿宋简体"/>
          <w:sz w:val="32"/>
          <w:szCs w:val="32"/>
          <w:lang w:val="en-US" w:eastAsia="zh-CN"/>
        </w:rPr>
        <w:t>全县2023年度列入部门预算的绩效公用经费7,835,793.00元，按照考核结果应兑现绩效公用经费5,904,218.81元，节约资金1,931,574.19元。</w:t>
      </w:r>
      <w:r>
        <w:rPr>
          <w:rFonts w:hint="eastAsia" w:ascii="Times New Roman" w:hAnsi="Times New Roman" w:eastAsia="方正仿宋简体" w:cs="方正仿宋简体"/>
          <w:kern w:val="2"/>
          <w:sz w:val="32"/>
          <w:szCs w:val="32"/>
          <w:lang w:val="en-US" w:eastAsia="zh-CN" w:bidi="ar-SA"/>
        </w:rPr>
        <w:t>以考核督促部门把全面预算绩效管理要求逐一落实到财政财务管理的具体事务过程中，达到政府部门带头过“紧日子”要真正紧起来，全面预算绩效管理要真正动起来的最终目的。</w:t>
      </w:r>
    </w:p>
    <w:p>
      <w:pPr>
        <w:pStyle w:val="1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auto"/>
        <w:rPr>
          <w:rFonts w:hint="eastAsia" w:eastAsia="方正楷体简体" w:cs="方正楷体简体"/>
          <w:b w:val="0"/>
          <w:bCs w:val="0"/>
          <w:spacing w:val="0"/>
          <w:kern w:val="2"/>
          <w:sz w:val="32"/>
          <w:szCs w:val="32"/>
          <w:highlight w:val="none"/>
          <w:u w:val="none"/>
          <w:lang w:val="en-US" w:eastAsia="zh-CN" w:bidi="ar-SA"/>
        </w:rPr>
      </w:pPr>
      <w:r>
        <w:rPr>
          <w:rFonts w:hint="eastAsia" w:eastAsia="方正楷体简体" w:cs="方正楷体简体"/>
          <w:b w:val="0"/>
          <w:bCs w:val="0"/>
          <w:spacing w:val="0"/>
          <w:kern w:val="2"/>
          <w:sz w:val="32"/>
          <w:szCs w:val="32"/>
          <w:highlight w:val="none"/>
          <w:u w:val="none"/>
          <w:lang w:val="en-US" w:eastAsia="zh-CN" w:bidi="ar-SA"/>
        </w:rPr>
        <w:t>（八）绩效管理运行纳入“一体化”管理操作</w:t>
      </w:r>
    </w:p>
    <w:p>
      <w:pPr>
        <w:pStyle w:val="2"/>
        <w:ind w:left="0" w:leftChars="0" w:firstLine="0" w:firstLineChars="0"/>
        <w:rPr>
          <w:rFonts w:hint="default" w:ascii="Times New Roman" w:hAnsi="Times New Roman" w:eastAsia="方正仿宋简体" w:cs="方正仿宋简体"/>
          <w:sz w:val="32"/>
          <w:lang w:val="en-US" w:eastAsia="zh-CN"/>
        </w:rPr>
      </w:pPr>
      <w:r>
        <w:rPr>
          <w:rFonts w:hint="eastAsia" w:ascii="Times New Roman" w:hAnsi="Times New Roman" w:eastAsia="方正仿宋简体" w:cs="方正仿宋简体"/>
          <w:sz w:val="32"/>
          <w:lang w:val="en-US" w:eastAsia="zh-CN"/>
        </w:rPr>
        <w:t xml:space="preserve">    根据省州预算绩效管理工作推进情况，武定县积极应对全面实施预算绩效管理工作新挑战，2023年开始启动“云南财政·预算管理一体化服务平台”中“绩效全过程”模块，在年末完成各部门项目录入后，2024年绩效运行监控工作全面实现系统化操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left"/>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二、主要工作成效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Times New Roman" w:hAnsi="Times New Roman" w:eastAsia="方正楷体简体" w:cs="方正楷体简体"/>
          <w:b w:val="0"/>
          <w:bCs w:val="0"/>
          <w:kern w:val="2"/>
          <w:sz w:val="32"/>
          <w:szCs w:val="32"/>
          <w:lang w:val="en-US" w:eastAsia="zh-CN" w:bidi="ar-SA"/>
        </w:rPr>
      </w:pPr>
      <w:r>
        <w:rPr>
          <w:rFonts w:hint="eastAsia" w:ascii="Times New Roman" w:hAnsi="Times New Roman" w:eastAsia="方正楷体简体" w:cs="方正楷体简体"/>
          <w:b w:val="0"/>
          <w:bCs w:val="0"/>
          <w:kern w:val="2"/>
          <w:sz w:val="32"/>
          <w:szCs w:val="32"/>
          <w:lang w:val="en-US" w:eastAsia="zh-CN" w:bidi="ar-SA"/>
        </w:rPr>
        <w:t>（一）绩效理念先行，加快预算绩效管理融合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Times New Roman" w:hAnsi="Times New Roman" w:eastAsia="方正仿宋简体" w:cs="方正仿宋简体"/>
          <w:spacing w:val="0"/>
          <w:kern w:val="2"/>
          <w:sz w:val="32"/>
          <w:szCs w:val="32"/>
          <w:highlight w:val="none"/>
          <w:u w:val="none"/>
          <w:lang w:val="en-US" w:eastAsia="zh-CN" w:bidi="ar-SA"/>
        </w:rPr>
      </w:pPr>
      <w:r>
        <w:rPr>
          <w:rFonts w:hint="eastAsia" w:ascii="Times New Roman" w:hAnsi="Times New Roman" w:eastAsia="方正仿宋简体" w:cs="方正仿宋简体"/>
          <w:spacing w:val="0"/>
          <w:kern w:val="2"/>
          <w:sz w:val="32"/>
          <w:szCs w:val="32"/>
          <w:highlight w:val="none"/>
          <w:u w:val="none"/>
          <w:lang w:val="en-US" w:eastAsia="zh-CN" w:bidi="ar-SA"/>
        </w:rPr>
        <w:t>预算绩效管理实质上是部门明确支出责任的过程，通过破“预算恒定”固化思想，立“花钱问效、无效问责”绩效理念，让部门预算单位从源头开始重视预算绩效管理工作。从预算端让绩效目标管理融入预算编制过程，有效推动预算编制水平的提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Times New Roman" w:hAnsi="Times New Roman" w:eastAsia="方正楷体简体" w:cs="方正楷体简体"/>
          <w:b w:val="0"/>
          <w:bCs w:val="0"/>
          <w:kern w:val="2"/>
          <w:sz w:val="32"/>
          <w:szCs w:val="32"/>
          <w:lang w:val="en-US" w:eastAsia="zh-CN" w:bidi="ar-SA"/>
        </w:rPr>
      </w:pPr>
      <w:r>
        <w:rPr>
          <w:rFonts w:hint="eastAsia" w:ascii="Times New Roman" w:hAnsi="Times New Roman" w:eastAsia="方正楷体简体" w:cs="方正楷体简体"/>
          <w:b w:val="0"/>
          <w:bCs w:val="0"/>
          <w:kern w:val="2"/>
          <w:sz w:val="32"/>
          <w:szCs w:val="32"/>
          <w:lang w:val="en-US" w:eastAsia="zh-CN" w:bidi="ar-SA"/>
        </w:rPr>
        <w:t>（二）完善绩效管理体系，预算绩效执行“双监控”</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Times New Roman" w:hAnsi="Times New Roman" w:eastAsia="方正仿宋简体" w:cs="方正仿宋简体"/>
          <w:spacing w:val="0"/>
          <w:kern w:val="2"/>
          <w:sz w:val="32"/>
          <w:szCs w:val="32"/>
          <w:highlight w:val="none"/>
          <w:u w:val="none"/>
          <w:lang w:val="en-US" w:eastAsia="zh-CN" w:bidi="ar-SA"/>
        </w:rPr>
      </w:pPr>
      <w:r>
        <w:rPr>
          <w:rFonts w:hint="eastAsia" w:ascii="Times New Roman" w:hAnsi="Times New Roman" w:eastAsia="方正仿宋简体" w:cs="方正仿宋简体"/>
          <w:spacing w:val="0"/>
          <w:kern w:val="2"/>
          <w:sz w:val="32"/>
          <w:szCs w:val="32"/>
          <w:highlight w:val="none"/>
          <w:u w:val="none"/>
          <w:lang w:val="en-US" w:eastAsia="zh-CN" w:bidi="ar-SA"/>
        </w:rPr>
        <w:t>依托“预算管理一体化系统”、“直达资金监控系统”等对资金运行实施线上监控的同时，加入绩效目标、绩效自评模块，线下督促部门开展整体支出绩效目标执行监控和项目支出绩效目标执行监控，实现资金安全的多维度“双监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Times New Roman" w:hAnsi="Times New Roman" w:eastAsia="方正楷体简体" w:cs="方正楷体简体"/>
          <w:b w:val="0"/>
          <w:bCs w:val="0"/>
          <w:kern w:val="2"/>
          <w:sz w:val="32"/>
          <w:szCs w:val="32"/>
          <w:lang w:val="en-US" w:eastAsia="zh-CN" w:bidi="ar-SA"/>
        </w:rPr>
      </w:pPr>
      <w:r>
        <w:rPr>
          <w:rFonts w:hint="eastAsia" w:ascii="Times New Roman" w:hAnsi="Times New Roman" w:eastAsia="方正楷体简体" w:cs="方正楷体简体"/>
          <w:b w:val="0"/>
          <w:bCs w:val="0"/>
          <w:kern w:val="2"/>
          <w:sz w:val="32"/>
          <w:szCs w:val="32"/>
          <w:lang w:val="en-US" w:eastAsia="zh-CN" w:bidi="ar-SA"/>
        </w:rPr>
        <w:t>（三）预算决算绩效“三公开”，自评工作全面覆盖</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Times New Roman" w:hAnsi="Times New Roman"/>
          <w:sz w:val="32"/>
          <w:lang w:val="en-US" w:eastAsia="zh-CN"/>
        </w:rPr>
      </w:pPr>
      <w:r>
        <w:rPr>
          <w:rFonts w:hint="eastAsia" w:ascii="Times New Roman" w:hAnsi="Times New Roman" w:eastAsia="方正仿宋简体" w:cs="方正仿宋简体"/>
          <w:spacing w:val="0"/>
          <w:kern w:val="2"/>
          <w:sz w:val="32"/>
          <w:szCs w:val="32"/>
          <w:highlight w:val="none"/>
          <w:u w:val="none"/>
          <w:lang w:val="en-US" w:eastAsia="zh-CN" w:bidi="ar-SA"/>
        </w:rPr>
        <w:t>预决算公开是“实施全面规范、公开透明的预算制度”的具体实践，而绩效信息公开核心就是晒出部门绩效评价“成绩单”。2023年绩效自评公开工作延续上年要求，二级部门一同参与公开工作，个部门预算单位、各乡镇在</w:t>
      </w:r>
      <w:r>
        <w:rPr>
          <w:rFonts w:hint="eastAsia" w:ascii="Times New Roman" w:hAnsi="Times New Roman" w:eastAsia="方正仿宋简体" w:cs="方正仿宋简体"/>
          <w:sz w:val="32"/>
          <w:szCs w:val="32"/>
          <w:highlight w:val="none"/>
          <w:lang w:val="en-US" w:eastAsia="zh-CN"/>
        </w:rPr>
        <w:t>开展决算公开工作时同步在政府门户网站向社会公开（涉密报告除外），并向县财政局绩效管理股提供有效公开网址作为此项工作在公用经费绩效考核和县大比拼绩效考核依据。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jc w:val="both"/>
        <w:textAlignment w:val="auto"/>
        <w:rPr>
          <w:rFonts w:hint="eastAsia" w:ascii="Times New Roman" w:hAnsi="Times New Roman" w:eastAsia="方正楷体简体" w:cs="方正楷体简体"/>
          <w:b w:val="0"/>
          <w:bCs w:val="0"/>
          <w:kern w:val="2"/>
          <w:sz w:val="32"/>
          <w:szCs w:val="32"/>
          <w:lang w:val="en-US" w:eastAsia="zh-CN" w:bidi="ar-SA"/>
        </w:rPr>
      </w:pPr>
      <w:r>
        <w:rPr>
          <w:rFonts w:hint="eastAsia" w:ascii="Times New Roman" w:hAnsi="Times New Roman" w:eastAsia="方正楷体简体" w:cs="方正楷体简体"/>
          <w:b w:val="0"/>
          <w:bCs w:val="0"/>
          <w:kern w:val="2"/>
          <w:sz w:val="32"/>
          <w:szCs w:val="32"/>
          <w:lang w:val="en-US" w:eastAsia="zh-CN" w:bidi="ar-SA"/>
        </w:rPr>
        <w:t>（四）严格绩效考核，全面树立过“紧日子”思想</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auto"/>
        <w:rPr>
          <w:rFonts w:hint="eastAsia" w:ascii="Times New Roman" w:hAnsi="Times New Roman" w:eastAsia="方正仿宋简体" w:cs="方正仿宋简体"/>
          <w:spacing w:val="0"/>
          <w:kern w:val="2"/>
          <w:sz w:val="32"/>
          <w:szCs w:val="32"/>
          <w:highlight w:val="none"/>
          <w:u w:val="none"/>
          <w:lang w:val="en-US" w:eastAsia="zh-CN" w:bidi="ar-SA"/>
        </w:rPr>
      </w:pPr>
      <w:r>
        <w:rPr>
          <w:rFonts w:hint="eastAsia" w:ascii="Times New Roman" w:hAnsi="Times New Roman" w:eastAsia="方正仿宋简体" w:cs="方正仿宋简体"/>
          <w:spacing w:val="0"/>
          <w:kern w:val="2"/>
          <w:sz w:val="32"/>
          <w:szCs w:val="32"/>
          <w:highlight w:val="none"/>
          <w:u w:val="none"/>
          <w:lang w:val="en-US" w:eastAsia="zh-CN" w:bidi="ar-SA"/>
        </w:rPr>
        <w:t>2023年全县继续采用“基础公用经费70%”+“绩效公用经费30%”方式推行部门预算公用经费考核，在政府部门带头过“紧日子”要求中落实绩效管理，提升预算管理水平。达到政府部门带头过“紧日子”要真正紧起来，全面预算绩效管理要真正动起来的最终目的。</w:t>
      </w:r>
    </w:p>
    <w:p>
      <w:pPr>
        <w:pStyle w:val="2"/>
        <w:numPr>
          <w:ilvl w:val="0"/>
          <w:numId w:val="0"/>
        </w:numPr>
        <w:ind w:leftChars="200"/>
        <w:rPr>
          <w:rFonts w:hint="eastAsia" w:ascii="Times New Roman" w:hAnsi="Times New Roman" w:eastAsia="方正楷体简体" w:cs="方正楷体简体"/>
          <w:b w:val="0"/>
          <w:bCs w:val="0"/>
          <w:kern w:val="2"/>
          <w:sz w:val="32"/>
          <w:szCs w:val="32"/>
          <w:lang w:val="en-US" w:eastAsia="zh-CN" w:bidi="ar-SA"/>
        </w:rPr>
      </w:pPr>
      <w:r>
        <w:rPr>
          <w:rFonts w:hint="eastAsia" w:ascii="Times New Roman" w:hAnsi="Times New Roman" w:eastAsia="方正楷体简体" w:cs="方正楷体简体"/>
          <w:b w:val="0"/>
          <w:bCs w:val="0"/>
          <w:kern w:val="2"/>
          <w:sz w:val="32"/>
          <w:szCs w:val="32"/>
          <w:lang w:val="en-US" w:eastAsia="zh-CN" w:bidi="ar-SA"/>
        </w:rPr>
        <w:t>（五）持续抓牢绩效管理，构建预算管理“防火墙”</w:t>
      </w:r>
    </w:p>
    <w:p>
      <w:pPr>
        <w:pStyle w:val="2"/>
        <w:numPr>
          <w:ilvl w:val="0"/>
          <w:numId w:val="0"/>
        </w:numPr>
        <w:ind w:firstLine="632" w:firstLineChars="200"/>
        <w:rPr>
          <w:rFonts w:hint="eastAsia" w:ascii="Times New Roman" w:hAnsi="Times New Roman" w:eastAsia="方正仿宋简体" w:cs="方正仿宋简体"/>
          <w:spacing w:val="0"/>
          <w:kern w:val="2"/>
          <w:sz w:val="32"/>
          <w:szCs w:val="32"/>
          <w:highlight w:val="none"/>
          <w:u w:val="none"/>
          <w:lang w:val="en-US" w:eastAsia="zh-CN" w:bidi="ar-SA"/>
        </w:rPr>
      </w:pPr>
      <w:r>
        <w:rPr>
          <w:rFonts w:hint="eastAsia" w:ascii="Times New Roman" w:hAnsi="Times New Roman" w:eastAsia="方正仿宋简体" w:cs="方正仿宋简体"/>
          <w:spacing w:val="0"/>
          <w:kern w:val="2"/>
          <w:sz w:val="32"/>
          <w:szCs w:val="32"/>
          <w:highlight w:val="none"/>
          <w:u w:val="none"/>
          <w:lang w:val="en-US" w:eastAsia="zh-CN" w:bidi="ar-SA"/>
        </w:rPr>
        <w:t>绩效目标管理的实质就是构筑预算管理的“防火墙”，在预算编制环节就把绩效关口前移，将绩效目标作为预算安排的前置条件。对未申报绩效目标的、立项依据不充分的、绩效目标模糊不利执行的、未能通过审核的项目，不得进入预算编制流程，不安排预算，切实提高预算法定的严肃性和权威性，提升预算管理水平。</w:t>
      </w:r>
    </w:p>
    <w:p>
      <w:pPr>
        <w:pStyle w:val="2"/>
        <w:pageBreakBefore w:val="0"/>
        <w:numPr>
          <w:ilvl w:val="0"/>
          <w:numId w:val="0"/>
        </w:numPr>
        <w:kinsoku/>
        <w:topLinePunct w:val="0"/>
        <w:autoSpaceDE/>
        <w:autoSpaceDN/>
        <w:bidi w:val="0"/>
        <w:spacing w:line="560" w:lineRule="exact"/>
        <w:ind w:leftChars="200"/>
        <w:textAlignment w:val="auto"/>
        <w:rPr>
          <w:rFonts w:hint="eastAsia" w:ascii="Times New Roman" w:hAnsi="Times New Roman" w:eastAsia="方正楷体简体" w:cs="方正楷体简体"/>
          <w:b w:val="0"/>
          <w:bCs w:val="0"/>
          <w:kern w:val="2"/>
          <w:sz w:val="32"/>
          <w:szCs w:val="32"/>
          <w:lang w:val="en-US" w:eastAsia="zh-CN" w:bidi="ar-SA"/>
        </w:rPr>
      </w:pPr>
      <w:r>
        <w:rPr>
          <w:rFonts w:hint="eastAsia" w:ascii="Times New Roman" w:hAnsi="Times New Roman" w:eastAsia="方正楷体简体" w:cs="方正楷体简体"/>
          <w:b w:val="0"/>
          <w:bCs w:val="0"/>
          <w:kern w:val="2"/>
          <w:sz w:val="32"/>
          <w:szCs w:val="32"/>
          <w:lang w:val="en-US" w:eastAsia="zh-CN" w:bidi="ar-SA"/>
        </w:rPr>
        <w:t>（六）绩效管理效果见实效，预算绩效管理全面提升</w:t>
      </w:r>
    </w:p>
    <w:p>
      <w:pPr>
        <w:pStyle w:val="2"/>
        <w:numPr>
          <w:ilvl w:val="0"/>
          <w:numId w:val="0"/>
        </w:numPr>
        <w:ind w:firstLine="632" w:firstLineChars="200"/>
        <w:rPr>
          <w:rFonts w:hint="eastAsia" w:ascii="Times New Roman" w:hAnsi="Times New Roman" w:eastAsia="仿宋_GB2312" w:cs="仿宋_GB2312"/>
          <w:spacing w:val="0"/>
          <w:kern w:val="2"/>
          <w:sz w:val="32"/>
          <w:szCs w:val="32"/>
          <w:highlight w:val="none"/>
          <w:u w:val="none"/>
          <w:lang w:val="en-US" w:eastAsia="zh-CN" w:bidi="ar-SA"/>
        </w:rPr>
      </w:pPr>
      <w:r>
        <w:rPr>
          <w:rFonts w:hint="eastAsia" w:ascii="Times New Roman" w:hAnsi="Times New Roman" w:eastAsia="方正仿宋简体" w:cs="方正仿宋简体"/>
          <w:spacing w:val="0"/>
          <w:kern w:val="2"/>
          <w:sz w:val="32"/>
          <w:szCs w:val="32"/>
          <w:highlight w:val="none"/>
          <w:u w:val="none"/>
          <w:lang w:val="en-US" w:eastAsia="zh-CN" w:bidi="ar-SA"/>
        </w:rPr>
        <w:t>预算管理新要求提出对项目实施全生命周期管理，实现资金从预算安排源头到使用末端全流程管控，把项目绩效目标设定、评审（评价）、绩效监控、绩效公开的全过程管理嵌入到项目全生命周期管理中，提高项目储备、预算编审、预算调整和调剂、资金支付、会计核算、决算和报告等工作的标准化、自动化水平，使预算管理实现质的提升。</w:t>
      </w:r>
    </w:p>
    <w:p>
      <w:pPr>
        <w:pStyle w:val="5"/>
        <w:numPr>
          <w:ilvl w:val="0"/>
          <w:numId w:val="0"/>
        </w:numPr>
        <w:ind w:firstLine="632" w:firstLineChars="200"/>
        <w:rPr>
          <w:rFonts w:hint="eastAsia" w:ascii="Times New Roman" w:hAnsi="Times New Roman" w:eastAsia="楷体_GB2312" w:cs="楷体_GB2312"/>
          <w:b w:val="0"/>
          <w:bCs w:val="0"/>
          <w:kern w:val="2"/>
          <w:sz w:val="32"/>
          <w:szCs w:val="32"/>
          <w:lang w:val="en-US" w:eastAsia="zh-CN" w:bidi="ar-SA"/>
        </w:rPr>
      </w:pPr>
      <w:r>
        <w:rPr>
          <w:rFonts w:hint="eastAsia" w:ascii="Times New Roman" w:hAnsi="Times New Roman" w:eastAsia="方正楷体简体" w:cs="方正楷体简体"/>
          <w:b w:val="0"/>
          <w:bCs w:val="0"/>
          <w:kern w:val="2"/>
          <w:sz w:val="32"/>
          <w:szCs w:val="32"/>
          <w:lang w:val="en-US" w:eastAsia="zh-CN" w:bidi="ar-SA"/>
        </w:rPr>
        <w:t>（七）推动绩效指标体系建设，夯实全面预算绩效管理基础</w:t>
      </w:r>
    </w:p>
    <w:p>
      <w:pPr>
        <w:pStyle w:val="5"/>
        <w:numPr>
          <w:ilvl w:val="0"/>
          <w:numId w:val="0"/>
        </w:numPr>
        <w:ind w:firstLine="632" w:firstLineChars="200"/>
        <w:rPr>
          <w:rFonts w:hint="eastAsia" w:ascii="Times New Roman" w:hAnsi="Times New Roman" w:eastAsia="方正仿宋简体" w:cs="方正仿宋简体"/>
          <w:spacing w:val="0"/>
          <w:kern w:val="2"/>
          <w:sz w:val="32"/>
          <w:szCs w:val="32"/>
          <w:highlight w:val="none"/>
          <w:u w:val="none"/>
          <w:lang w:val="en-US" w:eastAsia="zh-CN" w:bidi="ar-SA"/>
        </w:rPr>
      </w:pPr>
      <w:r>
        <w:rPr>
          <w:rFonts w:hint="eastAsia" w:ascii="Times New Roman" w:hAnsi="Times New Roman" w:eastAsia="方正仿宋简体" w:cs="方正仿宋简体"/>
          <w:spacing w:val="0"/>
          <w:kern w:val="2"/>
          <w:sz w:val="32"/>
          <w:szCs w:val="32"/>
          <w:highlight w:val="none"/>
          <w:u w:val="none"/>
          <w:lang w:val="en-US" w:eastAsia="zh-CN" w:bidi="ar-SA"/>
        </w:rPr>
        <w:t>2023年县财政局在已有分行业分领域绩效指标体系的基础下，持续完善改进指标内容。结合武定县财政局实际，设计武定县财政局预算绩效指标体系框架，按照“职能-活动-项目”的部门整体支出绩效管理的逻辑，全面建设部门整体支出和分领域预算绩效指标体系，在上年基础上新增国资监管和政府采购相关指标内容。</w:t>
      </w:r>
    </w:p>
    <w:p>
      <w:pPr>
        <w:ind w:firstLine="632" w:firstLineChars="200"/>
        <w:rPr>
          <w:rFonts w:hint="default" w:ascii="Times New Roman" w:hAnsi="Times New Roman" w:eastAsia="方正楷体简体" w:cs="方正楷体简体"/>
          <w:color w:val="auto"/>
          <w:spacing w:val="0"/>
          <w:sz w:val="32"/>
          <w:szCs w:val="32"/>
          <w:lang w:val="en-US" w:eastAsia="zh-CN"/>
        </w:rPr>
      </w:pPr>
      <w:r>
        <w:rPr>
          <w:rFonts w:hint="eastAsia" w:ascii="Times New Roman" w:hAnsi="Times New Roman" w:eastAsia="方正楷体简体" w:cs="方正楷体简体"/>
          <w:b w:val="0"/>
          <w:bCs w:val="0"/>
          <w:kern w:val="2"/>
          <w:sz w:val="32"/>
          <w:szCs w:val="32"/>
          <w:lang w:val="en-US" w:eastAsia="zh-CN" w:bidi="ar-SA"/>
        </w:rPr>
        <w:t>（八）全面覆盖四本预算，拓宽绩效评价范围</w:t>
      </w:r>
    </w:p>
    <w:p>
      <w:pPr>
        <w:pStyle w:val="2"/>
        <w:ind w:firstLine="632" w:firstLineChars="200"/>
        <w:rPr>
          <w:rFonts w:hint="eastAsia" w:ascii="Times New Roman" w:hAnsi="Times New Roman" w:eastAsia="方正仿宋简体" w:cs="方正仿宋简体"/>
          <w:spacing w:val="0"/>
          <w:kern w:val="2"/>
          <w:sz w:val="32"/>
          <w:szCs w:val="32"/>
          <w:highlight w:val="none"/>
          <w:u w:val="none"/>
          <w:lang w:val="en-US" w:eastAsia="zh-CN" w:bidi="ar-SA"/>
        </w:rPr>
      </w:pPr>
      <w:r>
        <w:rPr>
          <w:rFonts w:hint="eastAsia" w:ascii="Times New Roman" w:hAnsi="Times New Roman" w:eastAsia="方正仿宋简体" w:cs="方正仿宋简体"/>
          <w:spacing w:val="0"/>
          <w:kern w:val="2"/>
          <w:sz w:val="32"/>
          <w:szCs w:val="32"/>
          <w:highlight w:val="none"/>
          <w:u w:val="none"/>
          <w:lang w:val="en-US" w:eastAsia="zh-CN" w:bidi="ar-SA"/>
        </w:rPr>
        <w:t>2023年选择政府购买服务项目拓展评价范围，延续上年选择标准选取县自然资源局开展部门整体支出绩效评价，指导部门分析部门开展预算绩效管理工作的规范性和执行力，部门履职中重大任务、重点工作完成情况和取得的效果，以及部门在推进事业发展中重大改革创新举措取得的成效。此次评价进一步促进了财政预算绩效管理深化改革，并规范财政资金运行，优化财政支出结构，提高资金使用效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eastAsia="黑体" w:cs="黑体"/>
          <w:color w:val="auto"/>
          <w:sz w:val="32"/>
          <w:szCs w:val="32"/>
          <w:highlight w:val="none"/>
          <w:lang w:val="en-US" w:eastAsia="zh-CN"/>
        </w:rPr>
      </w:pPr>
      <w:r>
        <w:rPr>
          <w:rFonts w:hint="eastAsia" w:ascii="Times New Roman" w:hAnsi="Times New Roman" w:eastAsia="黑体" w:cs="黑体"/>
          <w:color w:val="auto"/>
          <w:spacing w:val="0"/>
          <w:sz w:val="32"/>
          <w:szCs w:val="32"/>
          <w:lang w:val="en-US" w:eastAsia="zh-CN"/>
        </w:rPr>
        <w:t>三、</w:t>
      </w:r>
      <w:r>
        <w:rPr>
          <w:rFonts w:hint="eastAsia" w:ascii="Times New Roman" w:hAnsi="Times New Roman" w:eastAsia="黑体" w:cs="黑体"/>
          <w:color w:val="auto"/>
          <w:sz w:val="32"/>
          <w:szCs w:val="32"/>
          <w:highlight w:val="none"/>
          <w:lang w:val="en-US" w:eastAsia="zh-CN"/>
        </w:rPr>
        <w:t>下一步工作计划</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jc w:val="both"/>
        <w:textAlignment w:val="auto"/>
        <w:rPr>
          <w:rFonts w:hint="eastAsia" w:ascii="Times New Roman" w:hAnsi="Times New Roman" w:eastAsia="方正楷体简体" w:cs="方正楷体简体"/>
          <w:color w:val="auto"/>
          <w:sz w:val="32"/>
          <w:szCs w:val="32"/>
          <w:lang w:val="en-US" w:eastAsia="zh-CN"/>
        </w:rPr>
      </w:pPr>
      <w:r>
        <w:rPr>
          <w:rFonts w:hint="eastAsia" w:ascii="Times New Roman" w:hAnsi="Times New Roman" w:eastAsia="方正楷体简体" w:cs="方正楷体简体"/>
          <w:color w:val="auto"/>
          <w:sz w:val="32"/>
          <w:szCs w:val="32"/>
          <w:lang w:val="en-US" w:eastAsia="zh-CN"/>
        </w:rPr>
        <w:t>（一）夯实绩效体系建设，建立具有可操作性的激励机制</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jc w:val="both"/>
        <w:textAlignment w:val="auto"/>
        <w:rPr>
          <w:rFonts w:hint="eastAsia" w:ascii="Times New Roman" w:hAnsi="Times New Roman" w:eastAsia="方正仿宋简体" w:cs="方正仿宋简体"/>
          <w:kern w:val="2"/>
          <w:sz w:val="32"/>
          <w:szCs w:val="32"/>
          <w:lang w:val="en-US" w:eastAsia="zh-CN" w:bidi="ar-SA"/>
        </w:rPr>
      </w:pPr>
      <w:r>
        <w:rPr>
          <w:rFonts w:hint="eastAsia" w:ascii="Times New Roman" w:hAnsi="Times New Roman" w:eastAsia="方正仿宋简体" w:cs="方正仿宋简体"/>
          <w:kern w:val="2"/>
          <w:sz w:val="32"/>
          <w:szCs w:val="32"/>
          <w:lang w:val="en-US" w:eastAsia="zh-CN" w:bidi="ar-SA"/>
        </w:rPr>
        <w:t>全面提高绩效工作认识，梳理清楚工作重点，制定绩效工作可行的战略方案，加强对预算绩效管理工作的研究，着力强化评价结果应用。财政部门要抓紧建立绩效结果与预算安排挂钩机制，将县乡各部门和单位整体绩效与部门预算安排挂钩。对绩效好、评估结果和实施效果好的项目、支出要优先保障。对部门整体预算绩效好、履职效能明显的，要对部门预算安排予以适当倾斜。对低效无效资金一律削减或取消，对绩效一般的项目要督促改进，对交叉重复、碎片化项目予以调整，对长期沉淀的资金一律收回并按照有关规定统筹用于亟需支持的领域。对绩效管理工作做到全过程硬化绩效评价结果运用，建立绩效目标、绩效监控、绩效评价、结果反馈与运用的闭环体系，真正体现奖优罚劣的绩效导向，更好地调动资金使用单位履职尽责的积极性。</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jc w:val="both"/>
        <w:textAlignment w:val="auto"/>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楷体简体" w:cs="方正楷体简体"/>
          <w:color w:val="auto"/>
          <w:sz w:val="32"/>
          <w:szCs w:val="32"/>
          <w:lang w:val="en-US" w:eastAsia="zh-CN"/>
        </w:rPr>
        <w:t>（</w:t>
      </w:r>
      <w:r>
        <w:rPr>
          <w:rFonts w:hint="eastAsia" w:eastAsia="方正楷体简体" w:cs="方正楷体简体"/>
          <w:color w:val="auto"/>
          <w:sz w:val="32"/>
          <w:szCs w:val="32"/>
          <w:lang w:val="en-US" w:eastAsia="zh-CN"/>
        </w:rPr>
        <w:t>二</w:t>
      </w:r>
      <w:r>
        <w:rPr>
          <w:rFonts w:hint="eastAsia" w:ascii="Times New Roman" w:hAnsi="Times New Roman" w:eastAsia="方正楷体简体" w:cs="方正楷体简体"/>
          <w:color w:val="auto"/>
          <w:sz w:val="32"/>
          <w:szCs w:val="32"/>
          <w:lang w:val="en-US" w:eastAsia="zh-CN"/>
        </w:rPr>
        <w:t>）探索发展新方式，增强绩效评价质量</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jc w:val="both"/>
        <w:textAlignment w:val="auto"/>
        <w:rPr>
          <w:rFonts w:hint="eastAsia" w:ascii="Times New Roman" w:hAnsi="Times New Roman" w:eastAsia="方正仿宋简体" w:cs="方正仿宋简体"/>
          <w:kern w:val="2"/>
          <w:sz w:val="32"/>
          <w:szCs w:val="32"/>
          <w:lang w:val="en-US" w:eastAsia="zh-CN" w:bidi="ar-SA"/>
        </w:rPr>
      </w:pPr>
      <w:r>
        <w:rPr>
          <w:rFonts w:hint="eastAsia" w:ascii="Times New Roman" w:hAnsi="Times New Roman" w:eastAsia="方正仿宋简体" w:cs="方正仿宋简体"/>
          <w:kern w:val="2"/>
          <w:sz w:val="32"/>
          <w:szCs w:val="32"/>
          <w:lang w:val="en-US" w:eastAsia="zh-CN" w:bidi="ar-SA"/>
        </w:rPr>
        <w:t>以习近平总书记的系列重要论述和省、州各级部署为</w:t>
      </w:r>
      <w:bookmarkStart w:id="0" w:name="_GoBack"/>
      <w:bookmarkEnd w:id="0"/>
      <w:r>
        <w:rPr>
          <w:rFonts w:hint="eastAsia" w:ascii="Times New Roman" w:hAnsi="Times New Roman" w:eastAsia="方正仿宋简体" w:cs="方正仿宋简体"/>
          <w:kern w:val="2"/>
          <w:sz w:val="32"/>
          <w:szCs w:val="32"/>
          <w:lang w:val="en-US" w:eastAsia="zh-CN" w:bidi="ar-SA"/>
        </w:rPr>
        <w:t>指引，根据武定县发展规划，准确把握绩效评价的主线和基调。绩效评价不仅要注重绩效目标的实现程度，还要评价项目对人民关切的满意度。县财政局将在原有的基础上，进一步探索绩效评价方式方法，促使评价范围在涵盖一般公共预算、政府性基金预算、国有资本经营预算以及社会保险基金预算的同时，探索发展绩效评价新方向，不断更新评价选择范围，更进一步提升绩效评价效果。</w:t>
      </w:r>
    </w:p>
    <w:p>
      <w:pPr>
        <w:rPr>
          <w:rFonts w:hint="default"/>
          <w:lang w:val="en-US" w:eastAsia="zh-CN"/>
        </w:rPr>
      </w:pPr>
    </w:p>
    <w:p>
      <w:pPr>
        <w:pStyle w:val="7"/>
        <w:keepNext/>
        <w:keepLines/>
        <w:pageBreakBefore w:val="0"/>
        <w:widowControl w:val="0"/>
        <w:kinsoku/>
        <w:wordWrap/>
        <w:overflowPunct/>
        <w:topLinePunct w:val="0"/>
        <w:autoSpaceDE/>
        <w:autoSpaceDN/>
        <w:bidi w:val="0"/>
        <w:adjustRightInd/>
        <w:snapToGrid/>
        <w:spacing w:before="0" w:after="0" w:line="560" w:lineRule="exact"/>
        <w:textAlignment w:val="auto"/>
        <w:rPr>
          <w:rFonts w:hint="default" w:ascii="Times New Roman" w:hAnsi="Times New Roman" w:eastAsia="方正仿宋简体" w:cs="Times New Roman"/>
          <w:b w:val="0"/>
          <w:color w:val="auto"/>
          <w:spacing w:val="0"/>
          <w:kern w:val="2"/>
          <w:sz w:val="32"/>
          <w:szCs w:val="32"/>
          <w:highlight w:val="none"/>
          <w:u w:val="none"/>
          <w:lang w:val="en-US" w:eastAsia="zh-CN" w:bidi="ar-SA"/>
        </w:rPr>
      </w:pPr>
    </w:p>
    <w:sectPr>
      <w:footerReference r:id="rId3" w:type="default"/>
      <w:footerReference r:id="rId4" w:type="even"/>
      <w:pgSz w:w="11906" w:h="16838"/>
      <w:pgMar w:top="2098" w:right="1474" w:bottom="1985" w:left="1587" w:header="851" w:footer="992" w:gutter="0"/>
      <w:cols w:space="425"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4D"/>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Batang">
    <w:altName w:val="Malgun Gothic"/>
    <w:panose1 w:val="02030600000101010101"/>
    <w:charset w:val="81"/>
    <w:family w:val="roma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Batang" w:hAnsi="Batang" w:eastAsia="Batang"/>
        <w:sz w:val="28"/>
        <w:szCs w:val="28"/>
      </w:rPr>
    </w:pPr>
    <w:r>
      <w:rPr>
        <w:rFonts w:hint="eastAsia" w:ascii="Batang" w:hAnsi="Batang" w:eastAsia="Batang"/>
        <w:sz w:val="28"/>
        <w:szCs w:val="28"/>
      </w:rPr>
      <w:t xml:space="preserve">— </w:t>
    </w:r>
    <w:sdt>
      <w:sdtPr>
        <w:rPr>
          <w:rFonts w:ascii="Batang" w:hAnsi="Batang" w:eastAsia="Batang"/>
          <w:sz w:val="28"/>
          <w:szCs w:val="28"/>
        </w:rPr>
        <w:id w:val="772828287"/>
      </w:sdtPr>
      <w:sdtEndPr>
        <w:rPr>
          <w:rFonts w:ascii="Batang" w:hAnsi="Batang" w:eastAsia="Batang"/>
          <w:sz w:val="28"/>
          <w:szCs w:val="28"/>
        </w:rPr>
      </w:sdtEndPr>
      <w:sdtContent>
        <w:r>
          <w:rPr>
            <w:rFonts w:ascii="Batang" w:hAnsi="Batang" w:eastAsia="Batang"/>
            <w:sz w:val="28"/>
            <w:szCs w:val="28"/>
          </w:rPr>
          <w:fldChar w:fldCharType="begin"/>
        </w:r>
        <w:r>
          <w:rPr>
            <w:rFonts w:ascii="Batang" w:hAnsi="Batang" w:eastAsia="Batang"/>
            <w:sz w:val="28"/>
            <w:szCs w:val="28"/>
          </w:rPr>
          <w:instrText xml:space="preserve">PAGE   \* MERGEFORMAT</w:instrText>
        </w:r>
        <w:r>
          <w:rPr>
            <w:rFonts w:ascii="Batang" w:hAnsi="Batang" w:eastAsia="Batang"/>
            <w:sz w:val="28"/>
            <w:szCs w:val="28"/>
          </w:rPr>
          <w:fldChar w:fldCharType="separate"/>
        </w:r>
        <w:r>
          <w:rPr>
            <w:rFonts w:ascii="Batang" w:hAnsi="Batang" w:eastAsia="Batang"/>
            <w:sz w:val="28"/>
            <w:szCs w:val="28"/>
            <w:lang w:val="zh-CN"/>
          </w:rPr>
          <w:t>3</w:t>
        </w:r>
        <w:r>
          <w:rPr>
            <w:rFonts w:ascii="Batang" w:hAnsi="Batang" w:eastAsia="Batang"/>
            <w:sz w:val="28"/>
            <w:szCs w:val="28"/>
          </w:rPr>
          <w:fldChar w:fldCharType="end"/>
        </w:r>
        <w:r>
          <w:rPr>
            <w:rFonts w:hint="eastAsia" w:ascii="Batang" w:hAnsi="Batang" w:eastAsia="Batang"/>
            <w:sz w:val="28"/>
            <w:szCs w:val="28"/>
          </w:rPr>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Batang" w:hAnsi="Batang" w:eastAsiaTheme="minorEastAsia"/>
        <w:sz w:val="28"/>
        <w:szCs w:val="28"/>
      </w:rPr>
    </w:pPr>
    <w:r>
      <w:rPr>
        <w:rFonts w:hint="eastAsia" w:ascii="Batang" w:hAnsi="Batang" w:eastAsia="Batang"/>
        <w:sz w:val="28"/>
        <w:szCs w:val="28"/>
      </w:rPr>
      <w:t xml:space="preserve">— </w:t>
    </w:r>
    <w:sdt>
      <w:sdtPr>
        <w:rPr>
          <w:rFonts w:hint="eastAsia" w:ascii="Batang" w:hAnsi="Batang" w:eastAsia="Batang"/>
          <w:sz w:val="28"/>
          <w:szCs w:val="28"/>
        </w:rPr>
        <w:id w:val="2078551142"/>
      </w:sdtPr>
      <w:sdtEndPr>
        <w:rPr>
          <w:rFonts w:hint="eastAsia" w:ascii="Batang" w:hAnsi="Batang" w:eastAsia="Batang"/>
          <w:sz w:val="28"/>
          <w:szCs w:val="28"/>
          <w:lang w:val="zh-CN"/>
        </w:rPr>
      </w:sdtEndPr>
      <w:sdtContent>
        <w:r>
          <w:rPr>
            <w:rFonts w:hint="eastAsia" w:ascii="Batang" w:hAnsi="Batang" w:eastAsia="Batang"/>
            <w:sz w:val="28"/>
            <w:szCs w:val="28"/>
          </w:rPr>
          <w:fldChar w:fldCharType="begin"/>
        </w:r>
        <w:r>
          <w:rPr>
            <w:rFonts w:hint="eastAsia" w:ascii="Batang" w:hAnsi="Batang" w:eastAsia="Batang"/>
            <w:sz w:val="28"/>
            <w:szCs w:val="28"/>
          </w:rPr>
          <w:instrText xml:space="preserve"> PAGE   \* MERGEFORMAT </w:instrText>
        </w:r>
        <w:r>
          <w:rPr>
            <w:rFonts w:hint="eastAsia" w:ascii="Batang" w:hAnsi="Batang" w:eastAsia="Batang"/>
            <w:sz w:val="28"/>
            <w:szCs w:val="28"/>
          </w:rPr>
          <w:fldChar w:fldCharType="separate"/>
        </w:r>
        <w:r>
          <w:rPr>
            <w:rFonts w:ascii="Batang" w:hAnsi="Batang" w:eastAsia="Batang"/>
            <w:sz w:val="28"/>
            <w:szCs w:val="28"/>
            <w:lang w:val="zh-CN"/>
          </w:rPr>
          <w:t>2</w:t>
        </w:r>
        <w:r>
          <w:rPr>
            <w:rFonts w:hint="eastAsia" w:ascii="Batang" w:hAnsi="Batang" w:eastAsia="Batang"/>
            <w:sz w:val="28"/>
            <w:szCs w:val="28"/>
            <w:lang w:val="zh-CN"/>
          </w:rPr>
          <w:fldChar w:fldCharType="end"/>
        </w:r>
        <w:r>
          <w:rPr>
            <w:rFonts w:hint="eastAsia" w:ascii="Batang" w:hAnsi="Batang" w:eastAsia="Batang"/>
            <w:sz w:val="28"/>
            <w:szCs w:val="28"/>
            <w:lang w:val="zh-CN"/>
          </w:rPr>
          <w:t xml:space="preserve"> —</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evenAndOddHeaders w:val="1"/>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1ZWRiZWYzMGI2ODdkYTU2ZjJlNGU1Y2VhYmQxOGMifQ=="/>
  </w:docVars>
  <w:rsids>
    <w:rsidRoot w:val="009E396C"/>
    <w:rsid w:val="00073ADE"/>
    <w:rsid w:val="0017344F"/>
    <w:rsid w:val="005D5E55"/>
    <w:rsid w:val="007820D8"/>
    <w:rsid w:val="009E396C"/>
    <w:rsid w:val="00E21C4A"/>
    <w:rsid w:val="00E87B05"/>
    <w:rsid w:val="02102C85"/>
    <w:rsid w:val="030271D8"/>
    <w:rsid w:val="068A5F0D"/>
    <w:rsid w:val="071D6C7C"/>
    <w:rsid w:val="079C320A"/>
    <w:rsid w:val="09322295"/>
    <w:rsid w:val="0C8F51B6"/>
    <w:rsid w:val="0C961061"/>
    <w:rsid w:val="0F74465B"/>
    <w:rsid w:val="123C49C0"/>
    <w:rsid w:val="13AD047B"/>
    <w:rsid w:val="14D47797"/>
    <w:rsid w:val="14D9086F"/>
    <w:rsid w:val="14E47A4F"/>
    <w:rsid w:val="15BD5ED1"/>
    <w:rsid w:val="15E033E4"/>
    <w:rsid w:val="16303F03"/>
    <w:rsid w:val="164811B7"/>
    <w:rsid w:val="198608CC"/>
    <w:rsid w:val="1A3918D9"/>
    <w:rsid w:val="1BFF5E55"/>
    <w:rsid w:val="1D7250AA"/>
    <w:rsid w:val="1DE22E34"/>
    <w:rsid w:val="20423792"/>
    <w:rsid w:val="24690C53"/>
    <w:rsid w:val="25B34F75"/>
    <w:rsid w:val="28A46DC0"/>
    <w:rsid w:val="2AA10E29"/>
    <w:rsid w:val="2BD64FDE"/>
    <w:rsid w:val="2D495907"/>
    <w:rsid w:val="2EBF03F5"/>
    <w:rsid w:val="31E4120E"/>
    <w:rsid w:val="36C67B8B"/>
    <w:rsid w:val="36D42B83"/>
    <w:rsid w:val="37FE6DC4"/>
    <w:rsid w:val="38693AE8"/>
    <w:rsid w:val="391F03B7"/>
    <w:rsid w:val="39847C85"/>
    <w:rsid w:val="3AEE269C"/>
    <w:rsid w:val="3C1870E4"/>
    <w:rsid w:val="3CD2716C"/>
    <w:rsid w:val="3D6972FD"/>
    <w:rsid w:val="3EA1645D"/>
    <w:rsid w:val="3F9990E0"/>
    <w:rsid w:val="475950F1"/>
    <w:rsid w:val="48C01131"/>
    <w:rsid w:val="4B163E75"/>
    <w:rsid w:val="4B92297F"/>
    <w:rsid w:val="4BB26B7D"/>
    <w:rsid w:val="4CFB2277"/>
    <w:rsid w:val="4DC37EE9"/>
    <w:rsid w:val="4E201343"/>
    <w:rsid w:val="4E266149"/>
    <w:rsid w:val="4F390C57"/>
    <w:rsid w:val="5158497E"/>
    <w:rsid w:val="520858D5"/>
    <w:rsid w:val="5268443A"/>
    <w:rsid w:val="554341A0"/>
    <w:rsid w:val="57FA0EE4"/>
    <w:rsid w:val="59A866EB"/>
    <w:rsid w:val="5A4E0C52"/>
    <w:rsid w:val="5A7810D6"/>
    <w:rsid w:val="5B9C5C3C"/>
    <w:rsid w:val="5BCF15F7"/>
    <w:rsid w:val="5CDB6CDE"/>
    <w:rsid w:val="5E7F3589"/>
    <w:rsid w:val="5EA93BC3"/>
    <w:rsid w:val="601863D6"/>
    <w:rsid w:val="61074CAD"/>
    <w:rsid w:val="62894684"/>
    <w:rsid w:val="63332515"/>
    <w:rsid w:val="63FDDA14"/>
    <w:rsid w:val="64BB1CFB"/>
    <w:rsid w:val="650C4478"/>
    <w:rsid w:val="654725D5"/>
    <w:rsid w:val="66D011A9"/>
    <w:rsid w:val="67FA2B8B"/>
    <w:rsid w:val="68A66FE4"/>
    <w:rsid w:val="69E00DFE"/>
    <w:rsid w:val="6ACA3D1B"/>
    <w:rsid w:val="6B9F2B17"/>
    <w:rsid w:val="6BFA2827"/>
    <w:rsid w:val="6E573D7C"/>
    <w:rsid w:val="6F5972C0"/>
    <w:rsid w:val="7157086D"/>
    <w:rsid w:val="717B04FC"/>
    <w:rsid w:val="71F7F831"/>
    <w:rsid w:val="73E3758F"/>
    <w:rsid w:val="744D5EAB"/>
    <w:rsid w:val="74A10244"/>
    <w:rsid w:val="757E751D"/>
    <w:rsid w:val="787E1A12"/>
    <w:rsid w:val="78E44E27"/>
    <w:rsid w:val="7BFBA343"/>
    <w:rsid w:val="7F0668DE"/>
    <w:rsid w:val="7FF46323"/>
    <w:rsid w:val="B7B6AD44"/>
    <w:rsid w:val="E9FD590A"/>
    <w:rsid w:val="EF982E71"/>
    <w:rsid w:val="F79B61F9"/>
    <w:rsid w:val="FF3C8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0"/>
      <w:lang w:val="en-US" w:eastAsia="zh-CN" w:bidi="ar-SA"/>
    </w:rPr>
  </w:style>
  <w:style w:type="paragraph" w:styleId="6">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7">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2">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next w:val="5"/>
    <w:qFormat/>
    <w:uiPriority w:val="0"/>
    <w:pPr>
      <w:spacing w:after="0"/>
      <w:ind w:firstLine="420" w:firstLineChars="100"/>
    </w:pPr>
    <w:rPr>
      <w:rFonts w:ascii="Calibri" w:hAnsi="Calibri"/>
    </w:rPr>
  </w:style>
  <w:style w:type="paragraph" w:styleId="3">
    <w:name w:val="Body Text"/>
    <w:basedOn w:val="1"/>
    <w:next w:val="4"/>
    <w:qFormat/>
    <w:uiPriority w:val="0"/>
    <w:pPr>
      <w:spacing w:after="120"/>
    </w:pPr>
  </w:style>
  <w:style w:type="paragraph" w:styleId="4">
    <w:name w:val="toc 5"/>
    <w:basedOn w:val="1"/>
    <w:next w:val="1"/>
    <w:qFormat/>
    <w:uiPriority w:val="0"/>
    <w:pPr>
      <w:ind w:left="1680" w:leftChars="800"/>
    </w:pPr>
  </w:style>
  <w:style w:type="paragraph" w:customStyle="1" w:styleId="5">
    <w:name w:val="_Style 3"/>
    <w:next w:val="1"/>
    <w:qFormat/>
    <w:uiPriority w:val="0"/>
    <w:pPr>
      <w:wordWrap w:val="0"/>
    </w:pPr>
    <w:rPr>
      <w:rFonts w:ascii="Times New Roman" w:hAnsi="Times New Roman" w:eastAsia="宋体" w:cs="Times New Roman"/>
      <w:sz w:val="32"/>
      <w:szCs w:val="22"/>
      <w:lang w:val="en-US" w:eastAsia="zh-CN" w:bidi="ar-SA"/>
    </w:rPr>
  </w:style>
  <w:style w:type="paragraph" w:styleId="8">
    <w:name w:val="footer"/>
    <w:basedOn w:val="1"/>
    <w:link w:val="15"/>
    <w:unhideWhenUsed/>
    <w:qFormat/>
    <w:uiPriority w:val="99"/>
    <w:pPr>
      <w:tabs>
        <w:tab w:val="center" w:pos="4153"/>
        <w:tab w:val="right" w:pos="8306"/>
      </w:tabs>
      <w:snapToGrid w:val="0"/>
      <w:jc w:val="left"/>
    </w:pPr>
    <w:rPr>
      <w:rFonts w:eastAsia="方正仿宋简体" w:cstheme="minorBidi"/>
      <w:kern w:val="0"/>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snapToGrid w:val="0"/>
      <w:jc w:val="center"/>
    </w:pPr>
    <w:rPr>
      <w:rFonts w:eastAsia="方正仿宋简体" w:cstheme="minorBidi"/>
      <w:kern w:val="0"/>
      <w:sz w:val="18"/>
      <w:szCs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3">
    <w:name w:val="Normal Indent1"/>
    <w:basedOn w:val="1"/>
    <w:qFormat/>
    <w:uiPriority w:val="0"/>
    <w:pPr>
      <w:keepNext w:val="0"/>
      <w:keepLines w:val="0"/>
      <w:widowControl w:val="0"/>
      <w:suppressLineNumbers w:val="0"/>
      <w:spacing w:before="0" w:beforeAutospacing="0" w:after="0" w:afterAutospacing="0"/>
      <w:ind w:left="0" w:right="0" w:firstLine="420"/>
      <w:jc w:val="both"/>
    </w:pPr>
    <w:rPr>
      <w:rFonts w:hint="default" w:ascii="Times New Roman" w:hAnsi="Times New Roman" w:eastAsia="宋体" w:cs="Times New Roman"/>
      <w:kern w:val="2"/>
      <w:sz w:val="21"/>
      <w:szCs w:val="20"/>
      <w:lang w:val="en-US" w:eastAsia="zh-CN" w:bidi="ar"/>
    </w:rPr>
  </w:style>
  <w:style w:type="character" w:customStyle="1" w:styleId="14">
    <w:name w:val="页眉 Char"/>
    <w:basedOn w:val="12"/>
    <w:link w:val="9"/>
    <w:qFormat/>
    <w:uiPriority w:val="99"/>
    <w:rPr>
      <w:sz w:val="18"/>
      <w:szCs w:val="18"/>
    </w:rPr>
  </w:style>
  <w:style w:type="character" w:customStyle="1" w:styleId="15">
    <w:name w:val="页脚 Char"/>
    <w:basedOn w:val="12"/>
    <w:link w:val="8"/>
    <w:qFormat/>
    <w:uiPriority w:val="99"/>
    <w:rPr>
      <w:sz w:val="18"/>
      <w:szCs w:val="18"/>
    </w:rPr>
  </w:style>
  <w:style w:type="paragraph" w:customStyle="1" w:styleId="16">
    <w:name w:val="无间隔1"/>
    <w:unhideWhenUsed/>
    <w:qFormat/>
    <w:uiPriority w:val="99"/>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6574</Words>
  <Characters>6807</Characters>
  <Lines>1</Lines>
  <Paragraphs>1</Paragraphs>
  <TotalTime>18</TotalTime>
  <ScaleCrop>false</ScaleCrop>
  <LinksUpToDate>false</LinksUpToDate>
  <CharactersWithSpaces>6814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2020-06-10T08:37:00Z</dcterms:created>
  <dc:creator>李泳江</dc:creator>
  <cp:lastModifiedBy>刘霁莹</cp:lastModifiedBy>
  <cp:lastPrinted>2021-12-27T07:03:00Z</cp:lastPrinted>
  <dcterms:modified xsi:type="dcterms:W3CDTF">2024-03-12T12:00:15Z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314857EB660249A086FF3D336A42B136</vt:lpwstr>
  </property>
</Properties>
</file>